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419871" w14:textId="77777777" w:rsidR="00C334CD" w:rsidRPr="007617CB" w:rsidRDefault="007617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617CB">
        <w:rPr>
          <w:rFonts w:ascii="Arial"/>
          <w:color w:val="FF0000"/>
          <w:sz w:val="2"/>
        </w:rPr>
        <w:t xml:space="preserve"> </w:t>
      </w:r>
    </w:p>
    <w:p w14:paraId="7382120C" w14:textId="77777777" w:rsidR="00C334CD" w:rsidRPr="007617CB" w:rsidRDefault="007617CB">
      <w:pPr>
        <w:framePr w:w="1060" w:wrap="auto" w:hAnchor="text" w:x="460" w:y="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617CB">
        <w:rPr>
          <w:rFonts w:ascii="Arial"/>
          <w:b/>
          <w:color w:val="000000"/>
          <w:sz w:val="18"/>
        </w:rPr>
        <w:t>Nummer:</w:t>
      </w:r>
    </w:p>
    <w:p w14:paraId="5FFB3EE2" w14:textId="77777777" w:rsidR="00C334CD" w:rsidRPr="007617CB" w:rsidRDefault="007617CB">
      <w:pPr>
        <w:framePr w:w="2335" w:wrap="auto" w:hAnchor="text" w:x="4580" w:y="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617CB">
        <w:rPr>
          <w:rFonts w:ascii="Arial"/>
          <w:b/>
          <w:color w:val="000000"/>
          <w:sz w:val="18"/>
        </w:rPr>
        <w:t>BETRIEBSANWEISUNG</w:t>
      </w:r>
    </w:p>
    <w:p w14:paraId="44A84CED" w14:textId="77777777" w:rsidR="00C334CD" w:rsidRPr="007617CB" w:rsidRDefault="007617CB">
      <w:pPr>
        <w:framePr w:w="2335" w:wrap="auto" w:hAnchor="text" w:x="4580" w:y="419"/>
        <w:widowControl w:val="0"/>
        <w:autoSpaceDE w:val="0"/>
        <w:autoSpaceDN w:val="0"/>
        <w:spacing w:before="9" w:after="0" w:line="201" w:lineRule="exact"/>
        <w:ind w:left="140"/>
        <w:jc w:val="left"/>
        <w:rPr>
          <w:rFonts w:ascii="Arial"/>
          <w:b/>
          <w:color w:val="000000"/>
          <w:sz w:val="18"/>
        </w:rPr>
      </w:pPr>
      <w:r w:rsidRPr="007617CB">
        <w:rPr>
          <w:rFonts w:ascii="Arial"/>
          <w:b/>
          <w:color w:val="000000"/>
          <w:sz w:val="18"/>
        </w:rPr>
        <w:t xml:space="preserve">gem. </w:t>
      </w:r>
      <w:r w:rsidRPr="007617CB">
        <w:rPr>
          <w:rFonts w:ascii="Arial" w:hAnsi="Arial" w:cs="Arial"/>
          <w:b/>
          <w:color w:val="000000"/>
          <w:sz w:val="18"/>
        </w:rPr>
        <w:t>§</w:t>
      </w:r>
      <w:r w:rsidRPr="007617CB">
        <w:rPr>
          <w:rFonts w:ascii="Arial"/>
          <w:b/>
          <w:color w:val="000000"/>
          <w:sz w:val="18"/>
        </w:rPr>
        <w:t xml:space="preserve"> 14 GefStoffV.</w:t>
      </w:r>
    </w:p>
    <w:p w14:paraId="079BFE5C" w14:textId="77777777" w:rsidR="00C334CD" w:rsidRPr="007617CB" w:rsidRDefault="007617CB">
      <w:pPr>
        <w:framePr w:w="950" w:wrap="auto" w:hAnchor="text" w:x="7492" w:y="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617CB">
        <w:rPr>
          <w:rFonts w:ascii="Arial"/>
          <w:b/>
          <w:color w:val="000000"/>
          <w:sz w:val="18"/>
        </w:rPr>
        <w:t>Betrieb:</w:t>
      </w:r>
    </w:p>
    <w:p w14:paraId="0679D63C" w14:textId="77777777" w:rsidR="00C334CD" w:rsidRPr="007617CB" w:rsidRDefault="007617CB">
      <w:pPr>
        <w:framePr w:w="890" w:wrap="auto" w:hAnchor="text" w:x="460" w:y="6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617CB">
        <w:rPr>
          <w:rFonts w:ascii="Arial"/>
          <w:b/>
          <w:color w:val="000000"/>
          <w:sz w:val="18"/>
        </w:rPr>
        <w:t>Datum:</w:t>
      </w:r>
    </w:p>
    <w:p w14:paraId="0B1C61DD" w14:textId="77777777" w:rsidR="00C334CD" w:rsidRPr="007617CB" w:rsidRDefault="007617CB">
      <w:pPr>
        <w:framePr w:w="1750" w:wrap="auto" w:hAnchor="text" w:x="460" w:y="9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617CB">
        <w:rPr>
          <w:rFonts w:ascii="Arial"/>
          <w:b/>
          <w:color w:val="000000"/>
          <w:sz w:val="18"/>
        </w:rPr>
        <w:t>Bearbeiter:</w:t>
      </w:r>
    </w:p>
    <w:p w14:paraId="5AE31940" w14:textId="77777777" w:rsidR="00C334CD" w:rsidRPr="007617CB" w:rsidRDefault="007617CB">
      <w:pPr>
        <w:framePr w:w="1750" w:wrap="auto" w:hAnchor="text" w:x="460" w:y="909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 w:rsidRPr="007617CB">
        <w:rPr>
          <w:rFonts w:ascii="Arial"/>
          <w:b/>
          <w:color w:val="000000"/>
          <w:sz w:val="18"/>
        </w:rPr>
        <w:t>Verantwortlicher:</w:t>
      </w:r>
    </w:p>
    <w:p w14:paraId="554C8E68" w14:textId="77777777" w:rsidR="00C334CD" w:rsidRPr="007617CB" w:rsidRDefault="007617CB">
      <w:pPr>
        <w:framePr w:w="1590" w:wrap="auto" w:hAnchor="text" w:x="7492" w:y="9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617CB">
        <w:rPr>
          <w:rFonts w:ascii="Arial"/>
          <w:b/>
          <w:color w:val="000000"/>
          <w:sz w:val="18"/>
        </w:rPr>
        <w:t>Arbeitsbereich:</w:t>
      </w:r>
    </w:p>
    <w:p w14:paraId="750003AB" w14:textId="77777777" w:rsidR="00C334CD" w:rsidRPr="007617CB" w:rsidRDefault="007617CB">
      <w:pPr>
        <w:framePr w:w="2277" w:wrap="auto" w:hAnchor="text" w:x="7492" w:y="11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617CB">
        <w:rPr>
          <w:rFonts w:ascii="Arial"/>
          <w:b/>
          <w:color w:val="000000"/>
          <w:sz w:val="18"/>
        </w:rPr>
        <w:t xml:space="preserve">Arbeitsplatz / </w:t>
      </w:r>
      <w:r w:rsidRPr="007617CB">
        <w:rPr>
          <w:rFonts w:ascii="Arial" w:hAnsi="Arial" w:cs="Arial"/>
          <w:b/>
          <w:color w:val="000000"/>
          <w:sz w:val="18"/>
        </w:rPr>
        <w:t>Tätigkeit:</w:t>
      </w:r>
    </w:p>
    <w:p w14:paraId="1C99B9CC" w14:textId="77777777" w:rsidR="00C334CD" w:rsidRPr="007617CB" w:rsidRDefault="007617CB">
      <w:pPr>
        <w:framePr w:w="3753" w:wrap="auto" w:hAnchor="text" w:x="4288" w:y="15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 w:rsidRPr="007617CB">
        <w:rPr>
          <w:rFonts w:ascii="Arial"/>
          <w:b/>
          <w:color w:val="FFFFFF"/>
        </w:rPr>
        <w:t>GEFAHRSTOFFBEZEICHNUNG</w:t>
      </w:r>
    </w:p>
    <w:p w14:paraId="5079988E" w14:textId="77777777" w:rsidR="00C334CD" w:rsidRPr="007617CB" w:rsidRDefault="007617CB">
      <w:pPr>
        <w:framePr w:w="2518" w:wrap="auto" w:hAnchor="text" w:x="4825" w:y="19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617CB">
        <w:rPr>
          <w:rFonts w:ascii="Arial"/>
          <w:b/>
          <w:color w:val="000000"/>
          <w:sz w:val="18"/>
        </w:rPr>
        <w:t>DESIFOR-FORTE AF NEU</w:t>
      </w:r>
    </w:p>
    <w:p w14:paraId="63DE6A6F" w14:textId="77777777" w:rsidR="00C334CD" w:rsidRPr="007617CB" w:rsidRDefault="007617CB">
      <w:pPr>
        <w:framePr w:w="1551" w:wrap="auto" w:hAnchor="text" w:x="460" w:y="22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 w:hAnsi="Arial" w:cs="Arial"/>
          <w:color w:val="000000"/>
          <w:sz w:val="18"/>
        </w:rPr>
        <w:t>Gefahrauslöser:</w:t>
      </w:r>
    </w:p>
    <w:p w14:paraId="66A5FEE9" w14:textId="77777777" w:rsidR="00C334CD" w:rsidRPr="007617CB" w:rsidRDefault="007617CB">
      <w:pPr>
        <w:framePr w:w="10331" w:wrap="auto" w:hAnchor="text" w:x="460" w:y="25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>N-(3-Aminopropyl)-N-dodecylpropan-1,3-diamin; Didecyldimethylammoniumchlorid; Alkohole, C12-18, ethoxyliert</w:t>
      </w:r>
    </w:p>
    <w:p w14:paraId="093121A4" w14:textId="77777777" w:rsidR="00C334CD" w:rsidRPr="007617CB" w:rsidRDefault="007617CB">
      <w:pPr>
        <w:framePr w:w="4975" w:wrap="auto" w:hAnchor="text" w:x="3757" w:y="28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 w:rsidRPr="007617CB">
        <w:rPr>
          <w:rFonts w:ascii="Arial"/>
          <w:b/>
          <w:color w:val="FFFFFF"/>
        </w:rPr>
        <w:t xml:space="preserve">GEFAHREN </w:t>
      </w:r>
      <w:r w:rsidRPr="007617CB">
        <w:rPr>
          <w:rFonts w:ascii="Arial" w:hAnsi="Arial" w:cs="Arial"/>
          <w:b/>
          <w:color w:val="FFFFFF"/>
        </w:rPr>
        <w:t>FÜR</w:t>
      </w:r>
      <w:r w:rsidRPr="007617CB">
        <w:rPr>
          <w:rFonts w:ascii="Arial"/>
          <w:b/>
          <w:color w:val="FFFFFF"/>
        </w:rPr>
        <w:t xml:space="preserve"> MENSCH UND UMWELT</w:t>
      </w:r>
    </w:p>
    <w:p w14:paraId="3CE440C2" w14:textId="77777777" w:rsidR="00C334CD" w:rsidRPr="007617CB" w:rsidRDefault="007617CB">
      <w:pPr>
        <w:framePr w:w="850" w:wrap="auto" w:hAnchor="text" w:x="3120" w:y="35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 w:rsidRPr="007617CB">
        <w:rPr>
          <w:rFonts w:ascii="Arial"/>
          <w:b/>
          <w:color w:val="000000"/>
          <w:sz w:val="18"/>
          <w:u w:val="single"/>
        </w:rPr>
        <w:t>Gefahr</w:t>
      </w:r>
    </w:p>
    <w:p w14:paraId="1B952473" w14:textId="77777777" w:rsidR="00C334CD" w:rsidRPr="007617CB" w:rsidRDefault="007617CB">
      <w:pPr>
        <w:framePr w:w="12300" w:wrap="auto" w:hAnchor="text" w:x="460" w:y="42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 w:hAnsi="Arial" w:cs="Arial"/>
          <w:color w:val="000000"/>
          <w:sz w:val="18"/>
        </w:rPr>
        <w:t>Gesundheitsschädlich</w:t>
      </w:r>
      <w:r w:rsidRPr="007617CB">
        <w:rPr>
          <w:rFonts w:ascii="Arial"/>
          <w:color w:val="000000"/>
          <w:sz w:val="18"/>
        </w:rPr>
        <w:t xml:space="preserve"> bei Verschlucken. Verursacht schwere </w:t>
      </w:r>
      <w:r w:rsidRPr="007617CB">
        <w:rPr>
          <w:rFonts w:ascii="Arial" w:hAnsi="Arial" w:cs="Arial"/>
          <w:color w:val="000000"/>
          <w:sz w:val="18"/>
        </w:rPr>
        <w:t>Verätzungen</w:t>
      </w:r>
      <w:r w:rsidRPr="007617CB">
        <w:rPr>
          <w:rFonts w:ascii="Arial"/>
          <w:color w:val="000000"/>
          <w:sz w:val="18"/>
        </w:rPr>
        <w:t xml:space="preserve"> der Haut und schwere </w:t>
      </w:r>
      <w:r w:rsidRPr="007617CB">
        <w:rPr>
          <w:rFonts w:ascii="Arial" w:hAnsi="Arial" w:cs="Arial"/>
          <w:color w:val="000000"/>
          <w:sz w:val="18"/>
        </w:rPr>
        <w:t>Augenschäden.</w:t>
      </w:r>
      <w:r w:rsidRPr="007617CB">
        <w:rPr>
          <w:rFonts w:ascii="Arial"/>
          <w:color w:val="000000"/>
          <w:sz w:val="18"/>
        </w:rPr>
        <w:t xml:space="preserve"> Verursacht schwere</w:t>
      </w:r>
    </w:p>
    <w:p w14:paraId="43A41EAD" w14:textId="77777777" w:rsidR="00C334CD" w:rsidRPr="007617CB" w:rsidRDefault="007617CB">
      <w:pPr>
        <w:framePr w:w="12300" w:wrap="auto" w:hAnchor="text" w:x="460" w:y="427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 w:hAnsi="Arial" w:cs="Arial"/>
          <w:color w:val="000000"/>
          <w:sz w:val="18"/>
        </w:rPr>
        <w:t>Augenschäden.</w:t>
      </w:r>
      <w:r w:rsidRPr="007617CB">
        <w:rPr>
          <w:rFonts w:ascii="Arial"/>
          <w:color w:val="000000"/>
          <w:sz w:val="18"/>
        </w:rPr>
        <w:t xml:space="preserve"> Sehr giftig </w:t>
      </w:r>
      <w:r w:rsidRPr="007617CB">
        <w:rPr>
          <w:rFonts w:ascii="Arial" w:hAnsi="Arial" w:cs="Arial"/>
          <w:color w:val="000000"/>
          <w:sz w:val="18"/>
        </w:rPr>
        <w:t>für</w:t>
      </w:r>
      <w:r w:rsidRPr="007617CB">
        <w:rPr>
          <w:rFonts w:ascii="Arial"/>
          <w:color w:val="000000"/>
          <w:sz w:val="18"/>
        </w:rPr>
        <w:t xml:space="preserve"> Wasserorganismen. Giftig </w:t>
      </w:r>
      <w:r w:rsidRPr="007617CB">
        <w:rPr>
          <w:rFonts w:ascii="Arial" w:hAnsi="Arial" w:cs="Arial"/>
          <w:color w:val="000000"/>
          <w:sz w:val="18"/>
        </w:rPr>
        <w:t>für</w:t>
      </w:r>
      <w:r w:rsidRPr="007617CB">
        <w:rPr>
          <w:rFonts w:ascii="Arial"/>
          <w:color w:val="000000"/>
          <w:sz w:val="18"/>
        </w:rPr>
        <w:t xml:space="preserve"> Wasserorganismen, mit langfristiger Wirkung.</w:t>
      </w:r>
    </w:p>
    <w:p w14:paraId="0A39B6F5" w14:textId="77777777" w:rsidR="00C334CD" w:rsidRPr="007617CB" w:rsidRDefault="007617CB">
      <w:pPr>
        <w:framePr w:w="3302" w:wrap="auto" w:hAnchor="text" w:x="460" w:y="47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>Gegebenenfalls: pH-Wert beachten.</w:t>
      </w:r>
    </w:p>
    <w:p w14:paraId="632C7BE4" w14:textId="77777777" w:rsidR="00C334CD" w:rsidRPr="007617CB" w:rsidRDefault="007617CB">
      <w:pPr>
        <w:framePr w:w="6325" w:wrap="auto" w:hAnchor="text" w:x="3170" w:y="51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 w:rsidRPr="007617CB">
        <w:rPr>
          <w:rFonts w:ascii="Arial"/>
          <w:b/>
          <w:color w:val="FFFFFF"/>
        </w:rPr>
        <w:t>SCHUTZMASSNAHMEN UND VERHALTENSREGELN</w:t>
      </w:r>
    </w:p>
    <w:p w14:paraId="3C99BE15" w14:textId="77777777" w:rsidR="00C334CD" w:rsidRPr="007617CB" w:rsidRDefault="007617CB">
      <w:pPr>
        <w:framePr w:w="11357" w:wrap="auto" w:hAnchor="text" w:x="1592" w:y="55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 w:rsidRPr="007617CB">
        <w:rPr>
          <w:rFonts w:ascii="Arial"/>
          <w:b/>
          <w:color w:val="000000"/>
          <w:sz w:val="18"/>
          <w:u w:val="single"/>
        </w:rPr>
        <w:t xml:space="preserve">Technische und organisatorische </w:t>
      </w:r>
      <w:r w:rsidRPr="007617CB">
        <w:rPr>
          <w:rFonts w:ascii="Arial" w:hAnsi="Arial" w:cs="Arial"/>
          <w:b/>
          <w:color w:val="000000"/>
          <w:sz w:val="18"/>
          <w:u w:val="single"/>
        </w:rPr>
        <w:t>Schutzmaßnahmen</w:t>
      </w:r>
      <w:r w:rsidRPr="007617CB">
        <w:rPr>
          <w:rFonts w:ascii="Arial"/>
          <w:b/>
          <w:color w:val="000000"/>
          <w:sz w:val="18"/>
          <w:u w:val="single"/>
        </w:rPr>
        <w:t xml:space="preserve"> zur </w:t>
      </w:r>
      <w:r w:rsidRPr="007617CB">
        <w:rPr>
          <w:rFonts w:ascii="Arial" w:hAnsi="Arial" w:cs="Arial"/>
          <w:b/>
          <w:color w:val="000000"/>
          <w:sz w:val="18"/>
          <w:u w:val="single"/>
        </w:rPr>
        <w:t>Verhütung</w:t>
      </w:r>
      <w:r w:rsidRPr="007617CB">
        <w:rPr>
          <w:rFonts w:ascii="Arial"/>
          <w:b/>
          <w:color w:val="000000"/>
          <w:sz w:val="18"/>
          <w:u w:val="single"/>
        </w:rPr>
        <w:t xml:space="preserve"> einer Exposition:</w:t>
      </w:r>
    </w:p>
    <w:p w14:paraId="711E06D0" w14:textId="77777777" w:rsidR="00C334CD" w:rsidRPr="007617CB" w:rsidRDefault="007617CB">
      <w:pPr>
        <w:framePr w:w="11357" w:wrap="auto" w:hAnchor="text" w:x="1592" w:y="55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 xml:space="preserve">Gegebenenfalls: </w:t>
      </w:r>
      <w:r w:rsidRPr="007617CB">
        <w:rPr>
          <w:rFonts w:ascii="Arial" w:hAnsi="Arial" w:cs="Arial"/>
          <w:color w:val="000000"/>
          <w:sz w:val="18"/>
        </w:rPr>
        <w:t>Örtliche</w:t>
      </w:r>
      <w:r w:rsidRPr="007617CB">
        <w:rPr>
          <w:rFonts w:ascii="Arial"/>
          <w:color w:val="000000"/>
          <w:sz w:val="18"/>
        </w:rPr>
        <w:t xml:space="preserve"> Absauganlage einschalten. Verschmutzte </w:t>
      </w:r>
      <w:r w:rsidRPr="007617CB">
        <w:rPr>
          <w:rFonts w:ascii="Arial" w:hAnsi="Arial" w:cs="Arial"/>
          <w:color w:val="000000"/>
          <w:sz w:val="18"/>
        </w:rPr>
        <w:t>Flächen</w:t>
      </w:r>
      <w:r w:rsidRPr="007617CB">
        <w:rPr>
          <w:rFonts w:ascii="Arial"/>
          <w:color w:val="000000"/>
          <w:sz w:val="18"/>
        </w:rPr>
        <w:t xml:space="preserve"> sofort </w:t>
      </w:r>
      <w:r w:rsidRPr="007617CB">
        <w:rPr>
          <w:rFonts w:ascii="Arial" w:hAnsi="Arial" w:cs="Arial"/>
          <w:color w:val="000000"/>
          <w:sz w:val="18"/>
        </w:rPr>
        <w:t>säubern.</w:t>
      </w:r>
      <w:r w:rsidRPr="007617CB">
        <w:rPr>
          <w:rFonts w:ascii="Arial"/>
          <w:color w:val="000000"/>
          <w:sz w:val="18"/>
        </w:rPr>
        <w:t xml:space="preserve"> Augenwaschstation und</w:t>
      </w:r>
    </w:p>
    <w:p w14:paraId="27F85BF1" w14:textId="77777777" w:rsidR="00C334CD" w:rsidRPr="007617CB" w:rsidRDefault="007617CB">
      <w:pPr>
        <w:framePr w:w="11357" w:wrap="auto" w:hAnchor="text" w:x="1592" w:y="55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 xml:space="preserve">Sicherheitsdusche sollten sich in der </w:t>
      </w:r>
      <w:r w:rsidRPr="007617CB">
        <w:rPr>
          <w:rFonts w:ascii="Arial" w:hAnsi="Arial" w:cs="Arial"/>
          <w:color w:val="000000"/>
          <w:sz w:val="18"/>
        </w:rPr>
        <w:t>Nähe</w:t>
      </w:r>
      <w:r w:rsidRPr="007617CB">
        <w:rPr>
          <w:rFonts w:ascii="Arial"/>
          <w:color w:val="000000"/>
          <w:sz w:val="18"/>
        </w:rPr>
        <w:t xml:space="preserve"> des Verarbeitungsbereichs befinden. Augen- und Hautkontakt sowie Inhal</w:t>
      </w:r>
      <w:r w:rsidRPr="007617CB">
        <w:rPr>
          <w:rFonts w:ascii="Arial"/>
          <w:color w:val="000000"/>
          <w:sz w:val="18"/>
        </w:rPr>
        <w:t>ation</w:t>
      </w:r>
    </w:p>
    <w:p w14:paraId="7DEBE21F" w14:textId="77777777" w:rsidR="00C334CD" w:rsidRPr="007617CB" w:rsidRDefault="007617CB">
      <w:pPr>
        <w:framePr w:w="11357" w:wrap="auto" w:hAnchor="text" w:x="1592" w:y="55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 xml:space="preserve">vermeiden. Vor den Pausen und bei Arbeitsende </w:t>
      </w:r>
      <w:r w:rsidRPr="007617CB">
        <w:rPr>
          <w:rFonts w:ascii="Arial" w:hAnsi="Arial" w:cs="Arial"/>
          <w:color w:val="000000"/>
          <w:sz w:val="18"/>
        </w:rPr>
        <w:t>Hände</w:t>
      </w:r>
      <w:r w:rsidRPr="007617CB">
        <w:rPr>
          <w:rFonts w:ascii="Arial"/>
          <w:color w:val="000000"/>
          <w:sz w:val="18"/>
        </w:rPr>
        <w:t xml:space="preserve"> waschen. Ggf. Rutschgefahr beachten. Ggf. </w:t>
      </w:r>
      <w:r w:rsidRPr="007617CB">
        <w:rPr>
          <w:rFonts w:ascii="Arial" w:hAnsi="Arial" w:cs="Arial"/>
          <w:color w:val="000000"/>
          <w:sz w:val="18"/>
        </w:rPr>
        <w:t>explosionsgeschützte</w:t>
      </w:r>
    </w:p>
    <w:p w14:paraId="5D4EBA98" w14:textId="77777777" w:rsidR="00C334CD" w:rsidRPr="007617CB" w:rsidRDefault="007617CB">
      <w:pPr>
        <w:framePr w:w="11357" w:wrap="auto" w:hAnchor="text" w:x="1592" w:y="55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 w:hAnsi="Arial" w:cs="Arial"/>
          <w:color w:val="000000"/>
          <w:sz w:val="18"/>
        </w:rPr>
        <w:t>Geräte/Werkzeuge</w:t>
      </w:r>
      <w:r w:rsidRPr="007617CB">
        <w:rPr>
          <w:rFonts w:ascii="Arial"/>
          <w:color w:val="000000"/>
          <w:sz w:val="18"/>
        </w:rPr>
        <w:t xml:space="preserve"> verwenden. Ggf. </w:t>
      </w:r>
      <w:r w:rsidRPr="007617CB">
        <w:rPr>
          <w:rFonts w:ascii="Arial" w:hAnsi="Arial" w:cs="Arial"/>
          <w:color w:val="000000"/>
          <w:sz w:val="18"/>
        </w:rPr>
        <w:t>Maßnahmen</w:t>
      </w:r>
      <w:r w:rsidRPr="007617CB">
        <w:rPr>
          <w:rFonts w:ascii="Arial"/>
          <w:color w:val="000000"/>
          <w:sz w:val="18"/>
        </w:rPr>
        <w:t xml:space="preserve"> gegen elektrostatische Aufladung treffen. </w:t>
      </w:r>
      <w:r w:rsidRPr="007617CB">
        <w:rPr>
          <w:rFonts w:ascii="Arial" w:hAnsi="Arial" w:cs="Arial"/>
          <w:color w:val="000000"/>
          <w:sz w:val="18"/>
        </w:rPr>
        <w:t>Behälter</w:t>
      </w:r>
      <w:r w:rsidRPr="007617CB">
        <w:rPr>
          <w:rFonts w:ascii="Arial"/>
          <w:color w:val="000000"/>
          <w:sz w:val="18"/>
        </w:rPr>
        <w:t xml:space="preserve"> mit Vorsicht </w:t>
      </w:r>
      <w:r w:rsidRPr="007617CB">
        <w:rPr>
          <w:rFonts w:ascii="Arial" w:hAnsi="Arial" w:cs="Arial"/>
          <w:color w:val="000000"/>
          <w:sz w:val="18"/>
        </w:rPr>
        <w:t>öffnen</w:t>
      </w:r>
      <w:r w:rsidRPr="007617CB">
        <w:rPr>
          <w:rFonts w:ascii="Arial"/>
          <w:color w:val="000000"/>
          <w:sz w:val="18"/>
        </w:rPr>
        <w:t xml:space="preserve"> und</w:t>
      </w:r>
    </w:p>
    <w:p w14:paraId="30593276" w14:textId="77777777" w:rsidR="00C334CD" w:rsidRPr="007617CB" w:rsidRDefault="007617CB">
      <w:pPr>
        <w:framePr w:w="11357" w:wrap="auto" w:hAnchor="text" w:x="1592" w:y="55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>handhaben. Verunr</w:t>
      </w:r>
      <w:r w:rsidRPr="007617CB">
        <w:rPr>
          <w:rFonts w:ascii="Arial"/>
          <w:color w:val="000000"/>
          <w:sz w:val="18"/>
        </w:rPr>
        <w:t xml:space="preserve">einigung des Produktes mit Fremdstoffen </w:t>
      </w:r>
      <w:r w:rsidRPr="007617CB">
        <w:rPr>
          <w:rFonts w:ascii="Arial" w:hAnsi="Arial" w:cs="Arial"/>
          <w:color w:val="000000"/>
          <w:sz w:val="18"/>
        </w:rPr>
        <w:t>sorgfältig</w:t>
      </w:r>
      <w:r w:rsidRPr="007617CB">
        <w:rPr>
          <w:rFonts w:ascii="Arial"/>
          <w:color w:val="000000"/>
          <w:sz w:val="18"/>
        </w:rPr>
        <w:t xml:space="preserve"> vermeiden. Von Schmutz, Rost, Alkalien, </w:t>
      </w:r>
      <w:r w:rsidRPr="007617CB">
        <w:rPr>
          <w:rFonts w:ascii="Arial" w:hAnsi="Arial" w:cs="Arial"/>
          <w:color w:val="000000"/>
          <w:sz w:val="18"/>
        </w:rPr>
        <w:t>Säuren</w:t>
      </w:r>
    </w:p>
    <w:p w14:paraId="68F19927" w14:textId="77777777" w:rsidR="00C334CD" w:rsidRPr="007617CB" w:rsidRDefault="007617CB">
      <w:pPr>
        <w:framePr w:w="11357" w:wrap="auto" w:hAnchor="text" w:x="1592" w:y="55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 xml:space="preserve">und Beschleunigern fernhalten. Restmengen nicht in die </w:t>
      </w:r>
      <w:r w:rsidRPr="007617CB">
        <w:rPr>
          <w:rFonts w:ascii="Arial" w:hAnsi="Arial" w:cs="Arial"/>
          <w:color w:val="000000"/>
          <w:sz w:val="18"/>
        </w:rPr>
        <w:t>Aufbewahrungsgefässe</w:t>
      </w:r>
      <w:r w:rsidRPr="007617CB">
        <w:rPr>
          <w:rFonts w:ascii="Arial"/>
          <w:color w:val="000000"/>
          <w:sz w:val="18"/>
        </w:rPr>
        <w:t xml:space="preserve"> </w:t>
      </w:r>
      <w:r w:rsidRPr="007617CB">
        <w:rPr>
          <w:rFonts w:ascii="Arial" w:hAnsi="Arial" w:cs="Arial"/>
          <w:color w:val="000000"/>
          <w:sz w:val="18"/>
        </w:rPr>
        <w:t>zurückgeben.</w:t>
      </w:r>
      <w:r w:rsidRPr="007617CB">
        <w:rPr>
          <w:rFonts w:ascii="Arial"/>
          <w:color w:val="000000"/>
          <w:sz w:val="18"/>
        </w:rPr>
        <w:t xml:space="preserve"> Vor Sonneneinstrahlung</w:t>
      </w:r>
    </w:p>
    <w:p w14:paraId="178D6787" w14:textId="77777777" w:rsidR="00C334CD" w:rsidRPr="007617CB" w:rsidRDefault="007617CB">
      <w:pPr>
        <w:framePr w:w="11357" w:wrap="auto" w:hAnchor="text" w:x="1592" w:y="55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 xml:space="preserve">sowie </w:t>
      </w:r>
      <w:r w:rsidRPr="007617CB">
        <w:rPr>
          <w:rFonts w:ascii="Arial" w:hAnsi="Arial" w:cs="Arial"/>
          <w:color w:val="000000"/>
          <w:sz w:val="18"/>
        </w:rPr>
        <w:t>Wärmeeinwirkung</w:t>
      </w:r>
      <w:r w:rsidRPr="007617CB">
        <w:rPr>
          <w:rFonts w:ascii="Arial"/>
          <w:color w:val="000000"/>
          <w:sz w:val="18"/>
        </w:rPr>
        <w:t xml:space="preserve"> </w:t>
      </w:r>
      <w:r w:rsidRPr="007617CB">
        <w:rPr>
          <w:rFonts w:ascii="Arial" w:hAnsi="Arial" w:cs="Arial"/>
          <w:color w:val="000000"/>
          <w:sz w:val="18"/>
        </w:rPr>
        <w:t>schützen.</w:t>
      </w:r>
      <w:r w:rsidRPr="007617CB">
        <w:rPr>
          <w:rFonts w:ascii="Arial"/>
          <w:color w:val="000000"/>
          <w:sz w:val="18"/>
        </w:rPr>
        <w:t xml:space="preserve"> Nicht </w:t>
      </w:r>
      <w:r w:rsidRPr="007617CB">
        <w:rPr>
          <w:rFonts w:ascii="Arial"/>
          <w:color w:val="000000"/>
          <w:sz w:val="18"/>
        </w:rPr>
        <w:t xml:space="preserve">zusammen mit </w:t>
      </w:r>
      <w:r w:rsidRPr="007617CB">
        <w:rPr>
          <w:rFonts w:ascii="Arial" w:hAnsi="Arial" w:cs="Arial"/>
          <w:color w:val="000000"/>
          <w:sz w:val="18"/>
        </w:rPr>
        <w:t>Lösungsmittel</w:t>
      </w:r>
      <w:r w:rsidRPr="007617CB">
        <w:rPr>
          <w:rFonts w:ascii="Arial"/>
          <w:color w:val="000000"/>
          <w:sz w:val="18"/>
        </w:rPr>
        <w:t xml:space="preserve"> lagern. Vor Feuchtigkeit </w:t>
      </w:r>
      <w:r w:rsidRPr="007617CB">
        <w:rPr>
          <w:rFonts w:ascii="Arial" w:hAnsi="Arial" w:cs="Arial"/>
          <w:color w:val="000000"/>
          <w:sz w:val="18"/>
        </w:rPr>
        <w:t>schützen.</w:t>
      </w:r>
      <w:r w:rsidRPr="007617CB">
        <w:rPr>
          <w:rFonts w:ascii="Arial"/>
          <w:color w:val="000000"/>
          <w:sz w:val="18"/>
        </w:rPr>
        <w:t xml:space="preserve"> Kontakt mit</w:t>
      </w:r>
    </w:p>
    <w:p w14:paraId="26C97146" w14:textId="77777777" w:rsidR="00C334CD" w:rsidRPr="007617CB" w:rsidRDefault="007617CB">
      <w:pPr>
        <w:framePr w:w="11357" w:wrap="auto" w:hAnchor="text" w:x="1592" w:y="55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 xml:space="preserve">anderen Chemikalien meiden. Bei Kontakt mit anderen Produkten </w:t>
      </w:r>
      <w:r w:rsidRPr="007617CB">
        <w:rPr>
          <w:rFonts w:ascii="Arial" w:hAnsi="Arial" w:cs="Arial"/>
          <w:color w:val="000000"/>
          <w:sz w:val="18"/>
        </w:rPr>
        <w:t>können</w:t>
      </w:r>
      <w:r w:rsidRPr="007617CB">
        <w:rPr>
          <w:rFonts w:ascii="Arial"/>
          <w:color w:val="000000"/>
          <w:sz w:val="18"/>
        </w:rPr>
        <w:t xml:space="preserve"> </w:t>
      </w:r>
      <w:r w:rsidRPr="007617CB">
        <w:rPr>
          <w:rFonts w:ascii="Arial" w:hAnsi="Arial" w:cs="Arial"/>
          <w:color w:val="000000"/>
          <w:sz w:val="18"/>
        </w:rPr>
        <w:t>gefährliche</w:t>
      </w:r>
      <w:r w:rsidRPr="007617CB">
        <w:rPr>
          <w:rFonts w:ascii="Arial"/>
          <w:color w:val="000000"/>
          <w:sz w:val="18"/>
        </w:rPr>
        <w:t xml:space="preserve"> Chlorgase entstehen. Exotherme</w:t>
      </w:r>
    </w:p>
    <w:p w14:paraId="190B4BFF" w14:textId="77777777" w:rsidR="00C334CD" w:rsidRPr="007617CB" w:rsidRDefault="007617CB">
      <w:pPr>
        <w:framePr w:w="11357" w:wrap="auto" w:hAnchor="text" w:x="1592" w:y="55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 xml:space="preserve">Reaktion </w:t>
      </w:r>
      <w:r w:rsidRPr="007617CB">
        <w:rPr>
          <w:rFonts w:ascii="Arial" w:hAnsi="Arial" w:cs="Arial"/>
          <w:color w:val="000000"/>
          <w:sz w:val="18"/>
        </w:rPr>
        <w:t>möglich</w:t>
      </w:r>
      <w:r w:rsidRPr="007617CB">
        <w:rPr>
          <w:rFonts w:ascii="Arial"/>
          <w:color w:val="000000"/>
          <w:sz w:val="18"/>
        </w:rPr>
        <w:t xml:space="preserve"> mit: Organische Stoffe, Brennbare Stoffe, Reduktionsm</w:t>
      </w:r>
      <w:r w:rsidRPr="007617CB">
        <w:rPr>
          <w:rFonts w:ascii="Arial"/>
          <w:color w:val="000000"/>
          <w:sz w:val="18"/>
        </w:rPr>
        <w:t>ittel.</w:t>
      </w:r>
    </w:p>
    <w:p w14:paraId="616F26A3" w14:textId="77777777" w:rsidR="00C334CD" w:rsidRPr="007617CB" w:rsidRDefault="007617CB">
      <w:pPr>
        <w:framePr w:w="2071" w:wrap="auto" w:hAnchor="text" w:x="1592" w:y="77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 w:rsidRPr="007617CB">
        <w:rPr>
          <w:rFonts w:ascii="Arial"/>
          <w:b/>
          <w:color w:val="000000"/>
          <w:sz w:val="18"/>
          <w:u w:val="single"/>
        </w:rPr>
        <w:t>Hygienevorschriften:</w:t>
      </w:r>
    </w:p>
    <w:p w14:paraId="002A337B" w14:textId="77777777" w:rsidR="00C334CD" w:rsidRPr="007617CB" w:rsidRDefault="007617CB">
      <w:pPr>
        <w:framePr w:w="11253" w:wrap="auto" w:hAnchor="text" w:x="1592" w:y="79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>Bei der Arbeit nicht essen, trinken, rauchen. Augen- und Hautkontakt sowie Inhalation vermeiden.</w:t>
      </w:r>
    </w:p>
    <w:p w14:paraId="6E059740" w14:textId="77777777" w:rsidR="00C334CD" w:rsidRPr="007617CB" w:rsidRDefault="007617CB">
      <w:pPr>
        <w:framePr w:w="11253" w:wrap="auto" w:hAnchor="text" w:x="1592" w:y="79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 w:rsidRPr="007617CB">
        <w:rPr>
          <w:rFonts w:ascii="Arial" w:hAnsi="Arial" w:cs="Arial"/>
          <w:b/>
          <w:color w:val="000000"/>
          <w:sz w:val="18"/>
          <w:u w:val="single"/>
        </w:rPr>
        <w:t>Persönliche</w:t>
      </w:r>
      <w:r w:rsidRPr="007617CB">
        <w:rPr>
          <w:rFonts w:ascii="Arial"/>
          <w:b/>
          <w:color w:val="000000"/>
          <w:sz w:val="18"/>
          <w:u w:val="single"/>
        </w:rPr>
        <w:t xml:space="preserve"> </w:t>
      </w:r>
      <w:r w:rsidRPr="007617CB">
        <w:rPr>
          <w:rFonts w:ascii="Arial" w:hAnsi="Arial" w:cs="Arial"/>
          <w:b/>
          <w:color w:val="000000"/>
          <w:sz w:val="18"/>
          <w:u w:val="single"/>
        </w:rPr>
        <w:t>Schutzausrüstung:</w:t>
      </w:r>
    </w:p>
    <w:p w14:paraId="67885A7A" w14:textId="77777777" w:rsidR="00C334CD" w:rsidRPr="007617CB" w:rsidRDefault="007617CB">
      <w:pPr>
        <w:framePr w:w="11253" w:wrap="auto" w:hAnchor="text" w:x="1592" w:y="79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 xml:space="preserve">Schutzbrille </w:t>
      </w:r>
      <w:r w:rsidRPr="007617CB">
        <w:rPr>
          <w:rFonts w:ascii="Arial" w:hAnsi="Arial" w:cs="Arial"/>
          <w:color w:val="000000"/>
          <w:sz w:val="18"/>
        </w:rPr>
        <w:t>dichtschließend</w:t>
      </w:r>
      <w:r w:rsidRPr="007617CB">
        <w:rPr>
          <w:rFonts w:ascii="Arial"/>
          <w:color w:val="000000"/>
          <w:sz w:val="18"/>
        </w:rPr>
        <w:t xml:space="preserve"> mit Seitenschildern (EN 166). Gegebenenfalls: Bei </w:t>
      </w:r>
      <w:r w:rsidRPr="007617CB">
        <w:rPr>
          <w:rFonts w:ascii="Arial"/>
          <w:color w:val="000000"/>
          <w:sz w:val="18"/>
        </w:rPr>
        <w:t xml:space="preserve">Dampfbildung geeignetes </w:t>
      </w:r>
      <w:r w:rsidRPr="007617CB">
        <w:rPr>
          <w:rFonts w:ascii="Arial" w:hAnsi="Arial" w:cs="Arial"/>
          <w:color w:val="000000"/>
          <w:sz w:val="18"/>
        </w:rPr>
        <w:t>Atemschutzgerät</w:t>
      </w:r>
    </w:p>
    <w:p w14:paraId="7503D5A8" w14:textId="77777777" w:rsidR="00C334CD" w:rsidRPr="007617CB" w:rsidRDefault="007617CB">
      <w:pPr>
        <w:framePr w:w="11253" w:wrap="auto" w:hAnchor="text" w:x="1592" w:y="79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>anlegen. Schutzhandschuhe aus Nitril (EN 374). Schutzhandschuhe aus Butylkautschuk (EN 374).</w:t>
      </w:r>
    </w:p>
    <w:p w14:paraId="2F2877FB" w14:textId="77777777" w:rsidR="00C334CD" w:rsidRPr="007617CB" w:rsidRDefault="007617CB">
      <w:pPr>
        <w:framePr w:w="11253" w:wrap="auto" w:hAnchor="text" w:x="1592" w:y="79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 w:rsidRPr="007617CB">
        <w:rPr>
          <w:rFonts w:ascii="Arial" w:hAnsi="Arial" w:cs="Arial"/>
          <w:b/>
          <w:color w:val="000000"/>
          <w:sz w:val="18"/>
          <w:u w:val="single"/>
        </w:rPr>
        <w:t>Beschränkungen</w:t>
      </w:r>
      <w:r w:rsidRPr="007617CB">
        <w:rPr>
          <w:rFonts w:ascii="Arial"/>
          <w:b/>
          <w:color w:val="000000"/>
          <w:sz w:val="18"/>
          <w:u w:val="single"/>
        </w:rPr>
        <w:t xml:space="preserve"> </w:t>
      </w:r>
      <w:r w:rsidRPr="007617CB">
        <w:rPr>
          <w:rFonts w:ascii="Arial" w:hAnsi="Arial" w:cs="Arial"/>
          <w:b/>
          <w:color w:val="000000"/>
          <w:sz w:val="18"/>
          <w:u w:val="single"/>
        </w:rPr>
        <w:t>für</w:t>
      </w:r>
      <w:r w:rsidRPr="007617CB">
        <w:rPr>
          <w:rFonts w:ascii="Arial"/>
          <w:b/>
          <w:color w:val="000000"/>
          <w:sz w:val="18"/>
          <w:u w:val="single"/>
        </w:rPr>
        <w:t xml:space="preserve"> </w:t>
      </w:r>
      <w:r w:rsidRPr="007617CB">
        <w:rPr>
          <w:rFonts w:ascii="Arial" w:hAnsi="Arial" w:cs="Arial"/>
          <w:b/>
          <w:color w:val="000000"/>
          <w:sz w:val="18"/>
          <w:u w:val="single"/>
        </w:rPr>
        <w:t>Beschäftigte:</w:t>
      </w:r>
    </w:p>
    <w:p w14:paraId="3E8FAC07" w14:textId="77777777" w:rsidR="00C334CD" w:rsidRPr="007617CB" w:rsidRDefault="007617CB">
      <w:pPr>
        <w:framePr w:w="11035" w:wrap="auto" w:hAnchor="text" w:x="1592" w:y="90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>Nationale Verordnungen/Gesetze zum Jugendarbeitsschutz beachten (insb. die nationale Imple</w:t>
      </w:r>
      <w:r w:rsidRPr="007617CB">
        <w:rPr>
          <w:rFonts w:ascii="Arial"/>
          <w:color w:val="000000"/>
          <w:sz w:val="18"/>
        </w:rPr>
        <w:t>mentierung der Richtlinie</w:t>
      </w:r>
    </w:p>
    <w:p w14:paraId="28C76C33" w14:textId="77777777" w:rsidR="00C334CD" w:rsidRPr="007617CB" w:rsidRDefault="007617CB">
      <w:pPr>
        <w:framePr w:w="11035" w:wrap="auto" w:hAnchor="text" w:x="1592" w:y="90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>94/33/EG)! Mutterschutzgesetz - MuSchG beachten (Deutschland).</w:t>
      </w:r>
    </w:p>
    <w:p w14:paraId="058EAA56" w14:textId="77777777" w:rsidR="00C334CD" w:rsidRPr="007617CB" w:rsidRDefault="007617CB">
      <w:pPr>
        <w:framePr w:w="3682" w:wrap="auto" w:hAnchor="text" w:x="4319" w:y="97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 w:rsidRPr="007617CB">
        <w:rPr>
          <w:rFonts w:ascii="Arial"/>
          <w:b/>
          <w:color w:val="FFFFFF"/>
        </w:rPr>
        <w:t>VERHALTEN IM GEFAHRFALL</w:t>
      </w:r>
    </w:p>
    <w:p w14:paraId="4D29557F" w14:textId="77777777" w:rsidR="00C334CD" w:rsidRPr="007617CB" w:rsidRDefault="007617CB">
      <w:pPr>
        <w:framePr w:w="11056" w:wrap="auto" w:hAnchor="text" w:x="1592" w:y="101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 w:hAnsi="Arial" w:cs="Arial"/>
          <w:b/>
          <w:color w:val="000000"/>
          <w:sz w:val="18"/>
          <w:u w:val="single"/>
        </w:rPr>
        <w:t>Feuerlöschmittel:</w:t>
      </w:r>
      <w:r w:rsidRPr="007617CB">
        <w:rPr>
          <w:rFonts w:ascii="Arial"/>
          <w:b/>
          <w:color w:val="000000"/>
          <w:sz w:val="18"/>
        </w:rPr>
        <w:t xml:space="preserve"> </w:t>
      </w:r>
      <w:r w:rsidRPr="007617CB">
        <w:rPr>
          <w:rFonts w:ascii="Arial" w:hAnsi="Arial" w:cs="Arial"/>
          <w:color w:val="000000"/>
          <w:sz w:val="18"/>
        </w:rPr>
        <w:t>Wassersprühstrahl/alkoholbest.</w:t>
      </w:r>
      <w:r w:rsidRPr="007617CB">
        <w:rPr>
          <w:rFonts w:ascii="Arial"/>
          <w:color w:val="000000"/>
          <w:sz w:val="18"/>
        </w:rPr>
        <w:t xml:space="preserve"> </w:t>
      </w:r>
      <w:r w:rsidRPr="007617CB">
        <w:rPr>
          <w:rFonts w:ascii="Arial" w:hAnsi="Arial" w:cs="Arial"/>
          <w:color w:val="000000"/>
          <w:sz w:val="18"/>
        </w:rPr>
        <w:t>Schaum/CO2/Trockenlöschmittel.</w:t>
      </w:r>
      <w:r w:rsidRPr="007617CB">
        <w:rPr>
          <w:rFonts w:ascii="Arial"/>
          <w:color w:val="000000"/>
          <w:sz w:val="18"/>
        </w:rPr>
        <w:t xml:space="preserve"> Keinen Wasservollstrahl benutzen.</w:t>
      </w:r>
    </w:p>
    <w:p w14:paraId="45C1C214" w14:textId="77777777" w:rsidR="00C334CD" w:rsidRPr="007617CB" w:rsidRDefault="007617CB">
      <w:pPr>
        <w:framePr w:w="11056" w:wrap="auto" w:hAnchor="text" w:x="1592" w:y="1017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 xml:space="preserve">Keine organischen </w:t>
      </w:r>
      <w:r w:rsidRPr="007617CB">
        <w:rPr>
          <w:rFonts w:ascii="Arial"/>
          <w:color w:val="000000"/>
          <w:sz w:val="18"/>
        </w:rPr>
        <w:t xml:space="preserve">Stoffe verwenden. </w:t>
      </w:r>
      <w:r w:rsidRPr="007617CB">
        <w:rPr>
          <w:rFonts w:ascii="Arial"/>
          <w:b/>
          <w:color w:val="000000"/>
          <w:sz w:val="18"/>
          <w:u w:val="single"/>
        </w:rPr>
        <w:t>Aufsaug- und Bindemittel, Neutralisationsmittel:</w:t>
      </w:r>
      <w:r w:rsidRPr="007617CB">
        <w:rPr>
          <w:rFonts w:ascii="Arial"/>
          <w:b/>
          <w:color w:val="000000"/>
          <w:sz w:val="18"/>
        </w:rPr>
        <w:t xml:space="preserve"> </w:t>
      </w:r>
      <w:r w:rsidRPr="007617CB">
        <w:rPr>
          <w:rFonts w:ascii="Arial"/>
          <w:color w:val="000000"/>
          <w:sz w:val="18"/>
        </w:rPr>
        <w:t xml:space="preserve">Mit </w:t>
      </w:r>
      <w:r w:rsidRPr="007617CB">
        <w:rPr>
          <w:rFonts w:ascii="Arial" w:hAnsi="Arial" w:cs="Arial"/>
          <w:color w:val="000000"/>
          <w:sz w:val="18"/>
        </w:rPr>
        <w:t>flüssigkeitsbindendem</w:t>
      </w:r>
    </w:p>
    <w:p w14:paraId="353F440C" w14:textId="77777777" w:rsidR="00C334CD" w:rsidRPr="007617CB" w:rsidRDefault="007617CB">
      <w:pPr>
        <w:framePr w:w="11056" w:wrap="auto" w:hAnchor="text" w:x="1592" w:y="1017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>Material (z.B. Universalbindemittel) aufnehmen. Oder: Mechanisch aufnehmen und gem. Abschnitt 13 entsorgen.</w:t>
      </w:r>
    </w:p>
    <w:p w14:paraId="57223E79" w14:textId="77777777" w:rsidR="00C334CD" w:rsidRPr="007617CB" w:rsidRDefault="007617CB">
      <w:pPr>
        <w:framePr w:w="11056" w:wrap="auto" w:hAnchor="text" w:x="1592" w:y="1017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 w:hAnsi="Arial" w:cs="Arial"/>
          <w:b/>
          <w:color w:val="000000"/>
          <w:sz w:val="18"/>
          <w:u w:val="single"/>
        </w:rPr>
        <w:t>Zusätzliche</w:t>
      </w:r>
      <w:r w:rsidRPr="007617CB">
        <w:rPr>
          <w:rFonts w:ascii="Arial"/>
          <w:b/>
          <w:color w:val="000000"/>
          <w:sz w:val="18"/>
          <w:u w:val="single"/>
        </w:rPr>
        <w:t xml:space="preserve"> technische </w:t>
      </w:r>
      <w:r w:rsidRPr="007617CB">
        <w:rPr>
          <w:rFonts w:ascii="Arial" w:hAnsi="Arial" w:cs="Arial"/>
          <w:b/>
          <w:color w:val="000000"/>
          <w:sz w:val="18"/>
          <w:u w:val="single"/>
        </w:rPr>
        <w:t>Schutzmaßnahmen</w:t>
      </w:r>
      <w:r w:rsidRPr="007617CB">
        <w:rPr>
          <w:rFonts w:ascii="Arial"/>
          <w:b/>
          <w:color w:val="000000"/>
          <w:sz w:val="18"/>
          <w:u w:val="single"/>
        </w:rPr>
        <w:t xml:space="preserve"> und </w:t>
      </w:r>
      <w:r w:rsidRPr="007617CB">
        <w:rPr>
          <w:rFonts w:ascii="Arial" w:hAnsi="Arial" w:cs="Arial"/>
          <w:b/>
          <w:color w:val="000000"/>
          <w:sz w:val="18"/>
          <w:u w:val="single"/>
        </w:rPr>
        <w:t>persönliche</w:t>
      </w:r>
      <w:r w:rsidRPr="007617CB">
        <w:rPr>
          <w:rFonts w:ascii="Arial"/>
          <w:b/>
          <w:color w:val="000000"/>
          <w:sz w:val="18"/>
          <w:u w:val="single"/>
        </w:rPr>
        <w:t xml:space="preserve"> </w:t>
      </w:r>
      <w:r w:rsidRPr="007617CB">
        <w:rPr>
          <w:rFonts w:ascii="Arial" w:hAnsi="Arial" w:cs="Arial"/>
          <w:b/>
          <w:color w:val="000000"/>
          <w:sz w:val="18"/>
          <w:u w:val="single"/>
        </w:rPr>
        <w:t>Schutzausrüstung:</w:t>
      </w:r>
      <w:r w:rsidRPr="007617CB">
        <w:rPr>
          <w:rFonts w:ascii="Arial"/>
          <w:b/>
          <w:color w:val="000000"/>
          <w:sz w:val="18"/>
        </w:rPr>
        <w:t xml:space="preserve"> </w:t>
      </w:r>
      <w:r w:rsidRPr="007617CB">
        <w:rPr>
          <w:rFonts w:ascii="Arial" w:hAnsi="Arial" w:cs="Arial"/>
          <w:color w:val="000000"/>
          <w:sz w:val="18"/>
        </w:rPr>
        <w:t>Zündquellen</w:t>
      </w:r>
      <w:r w:rsidRPr="007617CB">
        <w:rPr>
          <w:rFonts w:ascii="Arial"/>
          <w:color w:val="000000"/>
          <w:sz w:val="18"/>
        </w:rPr>
        <w:t xml:space="preserve"> entfernen, nicht</w:t>
      </w:r>
    </w:p>
    <w:p w14:paraId="57C3980C" w14:textId="77777777" w:rsidR="00C334CD" w:rsidRPr="007617CB" w:rsidRDefault="007617CB">
      <w:pPr>
        <w:framePr w:w="10195" w:wrap="auto" w:hAnchor="text" w:x="1592" w:y="110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 xml:space="preserve">rauchen. Augen- und Hautkontakt sowie Inhalation vermeiden. Ggf. </w:t>
      </w:r>
      <w:r w:rsidRPr="007617CB">
        <w:rPr>
          <w:rFonts w:ascii="Arial" w:hAnsi="Arial" w:cs="Arial"/>
          <w:color w:val="000000"/>
          <w:sz w:val="18"/>
        </w:rPr>
        <w:t>Maßnahmen</w:t>
      </w:r>
      <w:r w:rsidRPr="007617CB">
        <w:rPr>
          <w:rFonts w:ascii="Arial"/>
          <w:color w:val="000000"/>
          <w:sz w:val="18"/>
        </w:rPr>
        <w:t xml:space="preserve"> zum Explosionsschutz treffen.</w:t>
      </w:r>
    </w:p>
    <w:p w14:paraId="05ACFA60" w14:textId="77777777" w:rsidR="00C334CD" w:rsidRPr="007617CB" w:rsidRDefault="007617CB">
      <w:pPr>
        <w:framePr w:w="10195" w:wrap="auto" w:hAnchor="text" w:x="1592" w:y="110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 w:hAnsi="Arial" w:cs="Arial"/>
          <w:color w:val="000000"/>
          <w:sz w:val="18"/>
        </w:rPr>
        <w:t>Gefährdete</w:t>
      </w:r>
      <w:r w:rsidRPr="007617CB">
        <w:rPr>
          <w:rFonts w:ascii="Arial"/>
          <w:color w:val="000000"/>
          <w:sz w:val="18"/>
        </w:rPr>
        <w:t xml:space="preserve"> </w:t>
      </w:r>
      <w:r w:rsidRPr="007617CB">
        <w:rPr>
          <w:rFonts w:ascii="Arial" w:hAnsi="Arial" w:cs="Arial"/>
          <w:color w:val="000000"/>
          <w:sz w:val="18"/>
        </w:rPr>
        <w:t>Behälter</w:t>
      </w:r>
      <w:r w:rsidRPr="007617CB">
        <w:rPr>
          <w:rFonts w:ascii="Arial"/>
          <w:color w:val="000000"/>
          <w:sz w:val="18"/>
        </w:rPr>
        <w:t xml:space="preserve"> mit Wasser </w:t>
      </w:r>
      <w:r w:rsidRPr="007617CB">
        <w:rPr>
          <w:rFonts w:ascii="Arial" w:hAnsi="Arial" w:cs="Arial"/>
          <w:color w:val="000000"/>
          <w:sz w:val="18"/>
        </w:rPr>
        <w:t>kühlen.</w:t>
      </w:r>
      <w:r w:rsidRPr="007617CB">
        <w:rPr>
          <w:rFonts w:ascii="Arial"/>
          <w:color w:val="000000"/>
          <w:sz w:val="18"/>
        </w:rPr>
        <w:t xml:space="preserve"> </w:t>
      </w:r>
      <w:r w:rsidRPr="007617CB">
        <w:rPr>
          <w:rFonts w:ascii="Arial"/>
          <w:b/>
          <w:color w:val="000000"/>
          <w:sz w:val="18"/>
          <w:u w:val="single"/>
        </w:rPr>
        <w:t xml:space="preserve">Notwendige </w:t>
      </w:r>
      <w:r w:rsidRPr="007617CB">
        <w:rPr>
          <w:rFonts w:ascii="Arial" w:hAnsi="Arial" w:cs="Arial"/>
          <w:b/>
          <w:color w:val="000000"/>
          <w:sz w:val="18"/>
          <w:u w:val="single"/>
        </w:rPr>
        <w:t>Maßnahmen</w:t>
      </w:r>
      <w:r w:rsidRPr="007617CB">
        <w:rPr>
          <w:rFonts w:ascii="Arial"/>
          <w:b/>
          <w:color w:val="000000"/>
          <w:sz w:val="18"/>
          <w:u w:val="single"/>
        </w:rPr>
        <w:t xml:space="preserve"> gegen </w:t>
      </w:r>
      <w:r w:rsidRPr="007617CB">
        <w:rPr>
          <w:rFonts w:ascii="Arial" w:hAnsi="Arial" w:cs="Arial"/>
          <w:b/>
          <w:color w:val="000000"/>
          <w:sz w:val="18"/>
          <w:u w:val="single"/>
        </w:rPr>
        <w:t>Umweltgefährdungen:</w:t>
      </w:r>
      <w:r w:rsidRPr="007617CB">
        <w:rPr>
          <w:rFonts w:ascii="Arial"/>
          <w:b/>
          <w:color w:val="000000"/>
          <w:sz w:val="18"/>
        </w:rPr>
        <w:t xml:space="preserve"> </w:t>
      </w:r>
      <w:r w:rsidRPr="007617CB">
        <w:rPr>
          <w:rFonts w:ascii="Arial"/>
          <w:color w:val="000000"/>
          <w:sz w:val="18"/>
        </w:rPr>
        <w:t>Nicht in die</w:t>
      </w:r>
    </w:p>
    <w:p w14:paraId="580DEB92" w14:textId="77777777" w:rsidR="00C334CD" w:rsidRPr="007617CB" w:rsidRDefault="007617CB">
      <w:pPr>
        <w:framePr w:w="1080" w:wrap="auto" w:hAnchor="text" w:x="460" w:y="111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617CB">
        <w:rPr>
          <w:rFonts w:ascii="Arial"/>
          <w:b/>
          <w:color w:val="000000"/>
          <w:sz w:val="18"/>
        </w:rPr>
        <w:t>NOTRU</w:t>
      </w:r>
      <w:r w:rsidRPr="007617CB">
        <w:rPr>
          <w:rFonts w:ascii="Arial"/>
          <w:b/>
          <w:color w:val="000000"/>
          <w:sz w:val="18"/>
        </w:rPr>
        <w:t>F:</w:t>
      </w:r>
    </w:p>
    <w:p w14:paraId="291330CF" w14:textId="77777777" w:rsidR="00C334CD" w:rsidRPr="007617CB" w:rsidRDefault="007617CB">
      <w:pPr>
        <w:framePr w:w="10725" w:wrap="auto" w:hAnchor="text" w:x="1592" w:y="114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 xml:space="preserve">Kanalisation gelangen lassen. Eindringen in das </w:t>
      </w:r>
      <w:r w:rsidRPr="007617CB">
        <w:rPr>
          <w:rFonts w:ascii="Arial" w:hAnsi="Arial" w:cs="Arial"/>
          <w:color w:val="000000"/>
          <w:sz w:val="18"/>
        </w:rPr>
        <w:t>Oberflächen-</w:t>
      </w:r>
      <w:r w:rsidRPr="007617CB">
        <w:rPr>
          <w:rFonts w:ascii="Arial"/>
          <w:color w:val="000000"/>
          <w:sz w:val="18"/>
        </w:rPr>
        <w:t xml:space="preserve"> sowie Grundwasser als auch in den Boden vermeiden.</w:t>
      </w:r>
    </w:p>
    <w:p w14:paraId="604436D6" w14:textId="77777777" w:rsidR="00C334CD" w:rsidRPr="007617CB" w:rsidRDefault="007617CB">
      <w:pPr>
        <w:framePr w:w="1760" w:wrap="auto" w:hAnchor="text" w:x="5205" w:y="119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 w:rsidRPr="007617CB">
        <w:rPr>
          <w:rFonts w:ascii="Arial"/>
          <w:b/>
          <w:color w:val="FFFFFF"/>
        </w:rPr>
        <w:t>ERSTE HILFE</w:t>
      </w:r>
    </w:p>
    <w:p w14:paraId="33F88E14" w14:textId="77777777" w:rsidR="00C334CD" w:rsidRPr="007617CB" w:rsidRDefault="007617CB">
      <w:pPr>
        <w:framePr w:w="11252" w:wrap="auto" w:hAnchor="text" w:x="1592" w:y="123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b/>
          <w:color w:val="000000"/>
          <w:sz w:val="18"/>
          <w:u w:val="single"/>
        </w:rPr>
        <w:t>Augenkontakt:</w:t>
      </w:r>
      <w:r w:rsidRPr="007617CB">
        <w:rPr>
          <w:rFonts w:ascii="Arial"/>
          <w:b/>
          <w:color w:val="000000"/>
          <w:sz w:val="18"/>
        </w:rPr>
        <w:t xml:space="preserve"> </w:t>
      </w:r>
      <w:r w:rsidRPr="007617CB">
        <w:rPr>
          <w:rFonts w:ascii="Arial"/>
          <w:color w:val="000000"/>
          <w:sz w:val="18"/>
        </w:rPr>
        <w:t xml:space="preserve">Auge sofort mindestens 10 Min. mit viel Wasser </w:t>
      </w:r>
      <w:r w:rsidRPr="007617CB">
        <w:rPr>
          <w:rFonts w:ascii="Arial" w:hAnsi="Arial" w:cs="Arial"/>
          <w:color w:val="000000"/>
          <w:sz w:val="18"/>
        </w:rPr>
        <w:t>spülen,</w:t>
      </w:r>
      <w:r w:rsidRPr="007617CB">
        <w:rPr>
          <w:rFonts w:ascii="Arial"/>
          <w:color w:val="000000"/>
          <w:sz w:val="18"/>
        </w:rPr>
        <w:t xml:space="preserve"> Augenlider dabei gut offen halten. </w:t>
      </w:r>
      <w:r w:rsidRPr="007617CB">
        <w:rPr>
          <w:rFonts w:ascii="Arial" w:hAnsi="Arial" w:cs="Arial"/>
          <w:color w:val="000000"/>
          <w:sz w:val="18"/>
        </w:rPr>
        <w:t>Augenärztliche</w:t>
      </w:r>
    </w:p>
    <w:p w14:paraId="616F630A" w14:textId="77777777" w:rsidR="00C334CD" w:rsidRPr="007617CB" w:rsidRDefault="007617CB">
      <w:pPr>
        <w:framePr w:w="11252" w:wrap="auto" w:hAnchor="text" w:x="1592" w:y="1237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 xml:space="preserve">Nachkontrolle. </w:t>
      </w:r>
      <w:r w:rsidRPr="007617CB">
        <w:rPr>
          <w:rFonts w:ascii="Arial"/>
          <w:b/>
          <w:color w:val="000000"/>
          <w:sz w:val="18"/>
          <w:u w:val="single"/>
        </w:rPr>
        <w:t>Hautkontakt:</w:t>
      </w:r>
      <w:r w:rsidRPr="007617CB">
        <w:rPr>
          <w:rFonts w:ascii="Arial"/>
          <w:b/>
          <w:color w:val="000000"/>
          <w:sz w:val="18"/>
        </w:rPr>
        <w:t xml:space="preserve"> </w:t>
      </w:r>
      <w:r w:rsidRPr="007617CB">
        <w:rPr>
          <w:rFonts w:ascii="Arial"/>
          <w:color w:val="000000"/>
          <w:sz w:val="18"/>
        </w:rPr>
        <w:t xml:space="preserve">Mit viel Wasser und Seife </w:t>
      </w:r>
      <w:r w:rsidRPr="007617CB">
        <w:rPr>
          <w:rFonts w:ascii="Arial" w:hAnsi="Arial" w:cs="Arial"/>
          <w:color w:val="000000"/>
          <w:sz w:val="18"/>
        </w:rPr>
        <w:t>gründlich</w:t>
      </w:r>
      <w:r w:rsidRPr="007617CB">
        <w:rPr>
          <w:rFonts w:ascii="Arial"/>
          <w:color w:val="000000"/>
          <w:sz w:val="18"/>
        </w:rPr>
        <w:t xml:space="preserve"> waschen, verunreinigte, </w:t>
      </w:r>
      <w:r w:rsidRPr="007617CB">
        <w:rPr>
          <w:rFonts w:ascii="Arial" w:hAnsi="Arial" w:cs="Arial"/>
          <w:color w:val="000000"/>
          <w:sz w:val="18"/>
        </w:rPr>
        <w:t>getränkte</w:t>
      </w:r>
      <w:r w:rsidRPr="007617CB">
        <w:rPr>
          <w:rFonts w:ascii="Arial"/>
          <w:color w:val="000000"/>
          <w:sz w:val="18"/>
        </w:rPr>
        <w:t xml:space="preserve"> </w:t>
      </w:r>
      <w:r w:rsidRPr="007617CB">
        <w:rPr>
          <w:rFonts w:ascii="Arial" w:hAnsi="Arial" w:cs="Arial"/>
          <w:color w:val="000000"/>
          <w:sz w:val="18"/>
        </w:rPr>
        <w:t>Kleidungsstücke</w:t>
      </w:r>
    </w:p>
    <w:p w14:paraId="0937654E" w14:textId="77777777" w:rsidR="00C334CD" w:rsidRPr="007617CB" w:rsidRDefault="007617CB">
      <w:pPr>
        <w:framePr w:w="11252" w:wrap="auto" w:hAnchor="text" w:x="1592" w:y="1237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 w:hAnsi="Arial" w:cs="Arial"/>
          <w:color w:val="000000"/>
          <w:sz w:val="18"/>
        </w:rPr>
        <w:t>unverzüglich</w:t>
      </w:r>
      <w:r w:rsidRPr="007617CB">
        <w:rPr>
          <w:rFonts w:ascii="Arial"/>
          <w:color w:val="000000"/>
          <w:sz w:val="18"/>
        </w:rPr>
        <w:t xml:space="preserve"> entfernen, bei Hautreizung </w:t>
      </w:r>
      <w:r w:rsidRPr="007617CB">
        <w:rPr>
          <w:rFonts w:ascii="Arial" w:hAnsi="Arial" w:cs="Arial"/>
          <w:color w:val="000000"/>
          <w:sz w:val="18"/>
        </w:rPr>
        <w:t>(Rötung</w:t>
      </w:r>
      <w:r w:rsidRPr="007617CB">
        <w:rPr>
          <w:rFonts w:ascii="Arial"/>
          <w:color w:val="000000"/>
          <w:sz w:val="18"/>
        </w:rPr>
        <w:t xml:space="preserve"> etc.), Arzt konsultieren. </w:t>
      </w:r>
      <w:r w:rsidRPr="007617CB">
        <w:rPr>
          <w:rFonts w:ascii="Arial"/>
          <w:b/>
          <w:color w:val="000000"/>
          <w:sz w:val="18"/>
          <w:u w:val="single"/>
        </w:rPr>
        <w:t>Einatmen:</w:t>
      </w:r>
      <w:r w:rsidRPr="007617CB">
        <w:rPr>
          <w:rFonts w:ascii="Arial"/>
          <w:b/>
          <w:color w:val="000000"/>
          <w:sz w:val="18"/>
        </w:rPr>
        <w:t xml:space="preserve"> </w:t>
      </w:r>
      <w:r w:rsidRPr="007617CB">
        <w:rPr>
          <w:rFonts w:ascii="Arial"/>
          <w:color w:val="000000"/>
          <w:sz w:val="18"/>
        </w:rPr>
        <w:t xml:space="preserve">Person Frischluft </w:t>
      </w:r>
      <w:r w:rsidRPr="007617CB">
        <w:rPr>
          <w:rFonts w:ascii="Arial" w:hAnsi="Arial" w:cs="Arial"/>
          <w:color w:val="000000"/>
          <w:sz w:val="18"/>
        </w:rPr>
        <w:t>zuführen</w:t>
      </w:r>
      <w:r w:rsidRPr="007617CB">
        <w:rPr>
          <w:rFonts w:ascii="Arial"/>
          <w:color w:val="000000"/>
          <w:sz w:val="18"/>
        </w:rPr>
        <w:t xml:space="preserve"> und je</w:t>
      </w:r>
    </w:p>
    <w:p w14:paraId="2D361FAE" w14:textId="77777777" w:rsidR="00C334CD" w:rsidRPr="007617CB" w:rsidRDefault="007617CB">
      <w:pPr>
        <w:framePr w:w="11252" w:wrap="auto" w:hAnchor="text" w:x="1592" w:y="1237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 xml:space="preserve">nach </w:t>
      </w:r>
      <w:r w:rsidRPr="007617CB">
        <w:rPr>
          <w:rFonts w:ascii="Arial"/>
          <w:color w:val="000000"/>
          <w:sz w:val="18"/>
        </w:rPr>
        <w:t xml:space="preserve">Symptomatik Arzt konsultieren. </w:t>
      </w:r>
      <w:r w:rsidRPr="007617CB">
        <w:rPr>
          <w:rFonts w:ascii="Arial"/>
          <w:b/>
          <w:color w:val="000000"/>
          <w:sz w:val="18"/>
          <w:u w:val="single"/>
        </w:rPr>
        <w:t>Verschlucken:</w:t>
      </w:r>
      <w:r w:rsidRPr="007617CB">
        <w:rPr>
          <w:rFonts w:ascii="Arial"/>
          <w:b/>
          <w:color w:val="000000"/>
          <w:sz w:val="18"/>
        </w:rPr>
        <w:t xml:space="preserve"> </w:t>
      </w:r>
      <w:r w:rsidRPr="007617CB">
        <w:rPr>
          <w:rFonts w:ascii="Arial"/>
          <w:color w:val="000000"/>
          <w:sz w:val="18"/>
        </w:rPr>
        <w:t xml:space="preserve">Bei Verschlucken Mund mit Wasser </w:t>
      </w:r>
      <w:r w:rsidRPr="007617CB">
        <w:rPr>
          <w:rFonts w:ascii="Arial" w:hAnsi="Arial" w:cs="Arial"/>
          <w:color w:val="000000"/>
          <w:sz w:val="18"/>
        </w:rPr>
        <w:t>ausspülen</w:t>
      </w:r>
      <w:r w:rsidRPr="007617CB">
        <w:rPr>
          <w:rFonts w:ascii="Arial"/>
          <w:color w:val="000000"/>
          <w:sz w:val="18"/>
        </w:rPr>
        <w:t xml:space="preserve"> (nur wenn Verunfallter</w:t>
      </w:r>
    </w:p>
    <w:p w14:paraId="106A0E7C" w14:textId="77777777" w:rsidR="00C334CD" w:rsidRPr="007617CB" w:rsidRDefault="007617CB">
      <w:pPr>
        <w:framePr w:w="3992" w:wrap="auto" w:hAnchor="text" w:x="1592" w:y="132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>bei Bewusstsein ist). Ggf. Arzt konsultieren.</w:t>
      </w:r>
    </w:p>
    <w:p w14:paraId="4FBA6E55" w14:textId="77777777" w:rsidR="00C334CD" w:rsidRPr="007617CB" w:rsidRDefault="007617CB">
      <w:pPr>
        <w:framePr w:w="1080" w:wrap="auto" w:hAnchor="text" w:x="460" w:y="133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617CB">
        <w:rPr>
          <w:rFonts w:ascii="Arial"/>
          <w:b/>
          <w:color w:val="000000"/>
          <w:sz w:val="18"/>
        </w:rPr>
        <w:t>NOTRUF:</w:t>
      </w:r>
    </w:p>
    <w:p w14:paraId="3E279110" w14:textId="77777777" w:rsidR="00C334CD" w:rsidRPr="007617CB" w:rsidRDefault="007617CB">
      <w:pPr>
        <w:framePr w:w="1090" w:wrap="auto" w:hAnchor="text" w:x="1592" w:y="135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>Ersthelfer:</w:t>
      </w:r>
    </w:p>
    <w:p w14:paraId="0EF4F905" w14:textId="77777777" w:rsidR="00C334CD" w:rsidRPr="007617CB" w:rsidRDefault="007617CB">
      <w:pPr>
        <w:framePr w:w="2336" w:wrap="auto" w:hAnchor="text" w:x="1592" w:y="138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>Erste Hilfe Einrichtungen:</w:t>
      </w:r>
    </w:p>
    <w:p w14:paraId="6701DF00" w14:textId="77777777" w:rsidR="00C334CD" w:rsidRPr="007617CB" w:rsidRDefault="007617CB">
      <w:pPr>
        <w:framePr w:w="4006" w:wrap="auto" w:hAnchor="text" w:x="4178" w:y="1428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 w:rsidRPr="007617CB">
        <w:rPr>
          <w:rFonts w:ascii="Arial"/>
          <w:b/>
          <w:color w:val="FFFFFF"/>
        </w:rPr>
        <w:t>SACHGERECHTE ENTSORGUNG</w:t>
      </w:r>
    </w:p>
    <w:p w14:paraId="4DD4E6F4" w14:textId="77777777" w:rsidR="00C334CD" w:rsidRPr="007617CB" w:rsidRDefault="007617CB">
      <w:pPr>
        <w:framePr w:w="11818" w:wrap="auto" w:hAnchor="text" w:x="460" w:y="14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 xml:space="preserve">Mit </w:t>
      </w:r>
      <w:r w:rsidRPr="007617CB">
        <w:rPr>
          <w:rFonts w:ascii="Arial" w:hAnsi="Arial" w:cs="Arial"/>
          <w:color w:val="000000"/>
          <w:sz w:val="18"/>
        </w:rPr>
        <w:t>Tüchern</w:t>
      </w:r>
      <w:r w:rsidRPr="007617CB">
        <w:rPr>
          <w:rFonts w:ascii="Arial"/>
          <w:color w:val="000000"/>
          <w:sz w:val="18"/>
        </w:rPr>
        <w:t xml:space="preserve"> und Universalbin</w:t>
      </w:r>
      <w:r w:rsidRPr="007617CB">
        <w:rPr>
          <w:rFonts w:ascii="Arial"/>
          <w:color w:val="000000"/>
          <w:sz w:val="18"/>
        </w:rPr>
        <w:t xml:space="preserve">demittel </w:t>
      </w:r>
      <w:r w:rsidRPr="007617CB">
        <w:rPr>
          <w:rFonts w:ascii="Arial" w:hAnsi="Arial" w:cs="Arial"/>
          <w:color w:val="000000"/>
          <w:sz w:val="18"/>
        </w:rPr>
        <w:t>gründlich</w:t>
      </w:r>
      <w:r w:rsidRPr="007617CB">
        <w:rPr>
          <w:rFonts w:ascii="Arial"/>
          <w:color w:val="000000"/>
          <w:sz w:val="18"/>
        </w:rPr>
        <w:t xml:space="preserve"> aufnehmen und Boden reinigen. </w:t>
      </w:r>
      <w:r w:rsidRPr="007617CB">
        <w:rPr>
          <w:rFonts w:ascii="Arial" w:hAnsi="Arial" w:cs="Arial"/>
          <w:color w:val="000000"/>
          <w:sz w:val="18"/>
        </w:rPr>
        <w:t>Getränkte</w:t>
      </w:r>
      <w:r w:rsidRPr="007617CB">
        <w:rPr>
          <w:rFonts w:ascii="Arial"/>
          <w:color w:val="000000"/>
          <w:sz w:val="18"/>
        </w:rPr>
        <w:t xml:space="preserve"> verunreinigte Putzlappen, Papier oder</w:t>
      </w:r>
    </w:p>
    <w:p w14:paraId="7BAD0451" w14:textId="77777777" w:rsidR="00C334CD" w:rsidRPr="007617CB" w:rsidRDefault="007617CB">
      <w:pPr>
        <w:framePr w:w="11818" w:wrap="auto" w:hAnchor="text" w:x="460" w:y="147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>anderes organisches Material stellt eine Brandgefahr dar und muss kontrolliert gesammelt und entsorgt werden.</w:t>
      </w:r>
    </w:p>
    <w:p w14:paraId="378B83EC" w14:textId="77777777" w:rsidR="00C334CD" w:rsidRPr="007617CB" w:rsidRDefault="007617CB">
      <w:pPr>
        <w:framePr w:w="11818" w:wrap="auto" w:hAnchor="text" w:x="460" w:y="147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 w:hAnsi="Arial" w:cs="Arial"/>
          <w:color w:val="000000"/>
          <w:sz w:val="18"/>
        </w:rPr>
        <w:t>Entsorgungsbehälter</w:t>
      </w:r>
      <w:r w:rsidRPr="007617CB">
        <w:rPr>
          <w:rFonts w:ascii="Arial"/>
          <w:color w:val="000000"/>
          <w:sz w:val="18"/>
        </w:rPr>
        <w:t xml:space="preserve"> / Sammelstelle:</w:t>
      </w:r>
    </w:p>
    <w:p w14:paraId="7E50CF2B" w14:textId="77777777" w:rsidR="00C334CD" w:rsidRPr="007617CB" w:rsidRDefault="007617CB">
      <w:pPr>
        <w:framePr w:w="2669" w:wrap="auto" w:hAnchor="text" w:x="460" w:y="155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617CB">
        <w:rPr>
          <w:rFonts w:ascii="Arial"/>
          <w:color w:val="000000"/>
          <w:sz w:val="18"/>
        </w:rPr>
        <w:t>Unterschrift Verantwortlicher:</w:t>
      </w:r>
    </w:p>
    <w:p w14:paraId="7D28AE09" w14:textId="19EBEABB" w:rsidR="00C334CD" w:rsidRPr="007617CB" w:rsidRDefault="007617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bookmarkEnd w:id="0"/>
      <w:r w:rsidRPr="007617CB">
        <w:rPr>
          <w:noProof/>
        </w:rPr>
        <w:drawing>
          <wp:anchor distT="0" distB="0" distL="114300" distR="114300" simplePos="0" relativeHeight="251658240" behindDoc="1" locked="0" layoutInCell="1" allowOverlap="1" wp14:anchorId="1CA99492" wp14:editId="14E46B0F">
            <wp:simplePos x="0" y="0"/>
            <wp:positionH relativeFrom="page">
              <wp:posOffset>139700</wp:posOffset>
            </wp:positionH>
            <wp:positionV relativeFrom="page">
              <wp:posOffset>139700</wp:posOffset>
            </wp:positionV>
            <wp:extent cx="7277100" cy="104013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7CB">
        <w:rPr>
          <w:noProof/>
        </w:rPr>
        <w:drawing>
          <wp:anchor distT="0" distB="0" distL="114300" distR="114300" simplePos="0" relativeHeight="251657216" behindDoc="1" locked="0" layoutInCell="1" allowOverlap="1" wp14:anchorId="30B55DE9" wp14:editId="2ECB70E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34CD" w:rsidRPr="007617C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D4FD53-2F90-4516-8E4C-7B209DD48B85}"/>
    <w:embedBold r:id="rId2" w:fontKey="{D794EA83-49CB-434C-B373-E87D94F393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503FAE0-CAAD-4DCF-BB0E-A7343302868B}"/>
    <w:embedBold r:id="rId4" w:fontKey="{0BFDFD6A-08D4-427D-827B-9D4D540913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251F660-94B1-4669-BE10-27AC6F8054FB}"/>
    <w:embedBold r:id="rId6" w:fontKey="{1EDAAC72-EF2B-4A1C-87D5-D98C12C23D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3F6826E-7060-425E-8AC8-EBA148B8EF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617CB"/>
    <w:rsid w:val="00B06B85"/>
    <w:rsid w:val="00BA5B2D"/>
    <w:rsid w:val="00C3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A48A5"/>
  <w15:docId w15:val="{6C321D41-C990-4607-BC86-E7F38A905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870526340E8E44A12F7752DCA95FC1" ma:contentTypeVersion="14" ma:contentTypeDescription="Ein neues Dokument erstellen." ma:contentTypeScope="" ma:versionID="296f57fd893c52abf375e630861193ed">
  <xsd:schema xmlns:xsd="http://www.w3.org/2001/XMLSchema" xmlns:xs="http://www.w3.org/2001/XMLSchema" xmlns:p="http://schemas.microsoft.com/office/2006/metadata/properties" xmlns:ns2="5d3a0587-32f0-408c-ae27-228ca0b9607a" xmlns:ns3="f0e05c98-3b22-49b0-91d2-b7d7b1ebf153" targetNamespace="http://schemas.microsoft.com/office/2006/metadata/properties" ma:root="true" ma:fieldsID="8c6097249718ec3c68390bb53ed7be88" ns2:_="" ns3:_="">
    <xsd:import namespace="5d3a0587-32f0-408c-ae27-228ca0b9607a"/>
    <xsd:import namespace="f0e05c98-3b22-49b0-91d2-b7d7b1ebf1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a0587-32f0-408c-ae27-228ca0b96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f7ecf42b-9e32-4bd8-91aa-1e09e53c49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05c98-3b22-49b0-91d2-b7d7b1ebf15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0722f33-6d71-4630-b0c9-929fbf32721f}" ma:internalName="TaxCatchAll" ma:showField="CatchAllData" ma:web="f0e05c98-3b22-49b0-91d2-b7d7b1ebf1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02F837-0E41-41D7-B953-E5F9A4DF5AFA}"/>
</file>

<file path=customXml/itemProps2.xml><?xml version="1.0" encoding="utf-8"?>
<ds:datastoreItem xmlns:ds="http://schemas.openxmlformats.org/officeDocument/2006/customXml" ds:itemID="{E9434F49-61F3-4866-8DC5-742849A236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543</Words>
  <Characters>3426</Characters>
  <Application>Microsoft Office Word</Application>
  <DocSecurity>0</DocSecurity>
  <Lines>28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Harald.Moll@hp-med.com; a.loedige</dc:creator>
  <cp:lastModifiedBy>Harald Moll</cp:lastModifiedBy>
  <cp:revision>2</cp:revision>
  <dcterms:created xsi:type="dcterms:W3CDTF">2020-03-13T11:35:00Z</dcterms:created>
  <dcterms:modified xsi:type="dcterms:W3CDTF">2020-03-13T11:35:00Z</dcterms:modified>
</cp:coreProperties>
</file>