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03" w:type="dxa"/>
        <w:tblLayout w:type="fixed"/>
        <w:tblCellMar>
          <w:left w:w="70" w:type="dxa"/>
          <w:right w:w="70" w:type="dxa"/>
        </w:tblCellMar>
        <w:tblLook w:val="0000" w:firstRow="0" w:lastRow="0" w:firstColumn="0" w:lastColumn="0" w:noHBand="0" w:noVBand="0"/>
      </w:tblPr>
      <w:tblGrid>
        <w:gridCol w:w="1218"/>
        <w:gridCol w:w="412"/>
        <w:gridCol w:w="425"/>
        <w:gridCol w:w="2682"/>
        <w:gridCol w:w="70"/>
        <w:gridCol w:w="4208"/>
        <w:gridCol w:w="1403"/>
        <w:gridCol w:w="142"/>
        <w:gridCol w:w="443"/>
      </w:tblGrid>
      <w:tr w:rsidR="005B3F2B" w14:paraId="4BFF13B2" w14:textId="77777777" w:rsidTr="00920862">
        <w:tblPrEx>
          <w:tblCellMar>
            <w:top w:w="0" w:type="dxa"/>
            <w:bottom w:w="0" w:type="dxa"/>
          </w:tblCellMar>
        </w:tblPrEx>
        <w:trPr>
          <w:cantSplit/>
          <w:trHeight w:val="735"/>
        </w:trPr>
        <w:tc>
          <w:tcPr>
            <w:tcW w:w="2055" w:type="dxa"/>
            <w:gridSpan w:val="3"/>
            <w:tcBorders>
              <w:top w:val="single" w:sz="48" w:space="0" w:color="FF0000"/>
              <w:left w:val="single" w:sz="48" w:space="0" w:color="FF0000"/>
              <w:right w:val="single" w:sz="6" w:space="0" w:color="auto"/>
            </w:tcBorders>
          </w:tcPr>
          <w:p w14:paraId="72DB8024" w14:textId="77777777" w:rsidR="005B3F2B" w:rsidRDefault="005B3F2B">
            <w:pPr>
              <w:jc w:val="center"/>
              <w:rPr>
                <w:sz w:val="18"/>
              </w:rPr>
            </w:pPr>
            <w:r>
              <w:rPr>
                <w:noProof/>
                <w:sz w:val="18"/>
              </w:rPr>
              <w:pict w14:anchorId="7DFF3613">
                <v:shapetype id="_x0000_t202" coordsize="21600,21600" o:spt="202" path="m,l,21600r21600,l21600,xe">
                  <v:stroke joinstyle="miter"/>
                  <v:path gradientshapeok="t" o:connecttype="rect"/>
                </v:shapetype>
                <v:shape id="_x0000_s1030" type="#_x0000_t202" style="position:absolute;left:0;text-align:left;margin-left:-36.25pt;margin-top:6.25pt;width:38.05pt;height:780.4pt;z-index:1" o:allowincell="f" filled="f" stroked="f">
                  <v:textbox style="layout-flow:vertical;mso-layout-flow-alt:bottom-to-top;mso-next-textbox:#_x0000_s1030">
                    <w:txbxContent>
                      <w:p w14:paraId="4C47AEDB" w14:textId="77777777" w:rsidR="001D621D" w:rsidRPr="008A2B6D" w:rsidRDefault="001D621D" w:rsidP="00DD0EBF">
                        <w:pPr>
                          <w:pStyle w:val="Zeichnung"/>
                          <w:spacing w:before="0" w:after="0"/>
                          <w:jc w:val="both"/>
                          <w:rPr>
                            <w:sz w:val="12"/>
                            <w:szCs w:val="12"/>
                          </w:rPr>
                        </w:pPr>
                        <w:r w:rsidRPr="008A2B6D">
                          <w:rPr>
                            <w:b/>
                            <w:color w:val="FF0000"/>
                            <w:sz w:val="12"/>
                            <w:szCs w:val="12"/>
                          </w:rPr>
                          <w:t>Hinweis:</w:t>
                        </w:r>
                        <w:r w:rsidRPr="008A2B6D">
                          <w:rPr>
                            <w:sz w:val="12"/>
                            <w:szCs w:val="12"/>
                          </w:rPr>
                          <w:t xml:space="preserve"> Die Muster für Gefährdungsbeurteilungen (§ 6 GefahrstoffV0) und Betriebsanweisungen (§ 14 GefahrstoffV0) wurden entsprechend unserem besten Wissen und mit größtmöglicher Sorgfalt erstellt. Sie berücksichtigen auch die uns bekannten Anwendungsbedingungen in Ihrem Unternehmen. Dennoch können unsere Muster lediglich als Anhaltspunkt oder Beispiel für Ihr Unternehmen dienen. Sie entlasten nicht den Arbeitgeber von seiner Verantwortung gemäß §§ 6 und 14 der Gefahrstoff-Verordnung und müssen zwingend den örtlichen Gegebe</w:t>
                        </w:r>
                        <w:r w:rsidRPr="008A2B6D">
                          <w:rPr>
                            <w:sz w:val="12"/>
                            <w:szCs w:val="12"/>
                          </w:rPr>
                          <w:t>n</w:t>
                        </w:r>
                        <w:r w:rsidRPr="008A2B6D">
                          <w:rPr>
                            <w:sz w:val="12"/>
                            <w:szCs w:val="12"/>
                          </w:rPr>
                          <w:t>heiten und Anforderungen und bezogen auf den Arbeitsplatz angepasst werden. Wir bitten um Verständnis, dass Ecolab insofern keinerlei Haftung insbesondere nicht für Vollständigkeit, Richtigkeit und Anwendbarkeit der zur Verfügung gestellt</w:t>
                        </w:r>
                        <w:r>
                          <w:rPr>
                            <w:sz w:val="12"/>
                            <w:szCs w:val="12"/>
                          </w:rPr>
                          <w:t>en Muster übernehmen kann.</w:t>
                        </w:r>
                      </w:p>
                      <w:p w14:paraId="750BF420" w14:textId="77777777" w:rsidR="001D621D" w:rsidRDefault="001D621D">
                        <w:pPr>
                          <w:jc w:val="center"/>
                        </w:pPr>
                      </w:p>
                    </w:txbxContent>
                  </v:textbox>
                </v:shape>
              </w:pict>
            </w:r>
            <w:r w:rsidR="00866DEC" w:rsidRPr="00877F0F">
              <w:pict w14:anchorId="42CA8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3pt;height:17.95pt">
                  <v:imagedata r:id="rId10" o:title="Logo Ecolab für Gaby"/>
                </v:shape>
              </w:pict>
            </w:r>
          </w:p>
        </w:tc>
        <w:tc>
          <w:tcPr>
            <w:tcW w:w="6960" w:type="dxa"/>
            <w:gridSpan w:val="3"/>
            <w:tcBorders>
              <w:top w:val="single" w:sz="48" w:space="0" w:color="FF0000"/>
              <w:left w:val="single" w:sz="6" w:space="0" w:color="auto"/>
              <w:right w:val="single" w:sz="6" w:space="0" w:color="auto"/>
            </w:tcBorders>
          </w:tcPr>
          <w:p w14:paraId="69CFD4F2" w14:textId="77777777" w:rsidR="005B3F2B" w:rsidRDefault="005B3F2B">
            <w:pPr>
              <w:spacing w:before="120"/>
              <w:jc w:val="center"/>
              <w:rPr>
                <w:sz w:val="18"/>
              </w:rPr>
            </w:pPr>
            <w:r>
              <w:rPr>
                <w:b/>
                <w:spacing w:val="80"/>
                <w:sz w:val="18"/>
              </w:rPr>
              <w:t>BETRIEBSANWEISUNG</w:t>
            </w:r>
            <w:r>
              <w:rPr>
                <w:spacing w:val="60"/>
                <w:sz w:val="18"/>
              </w:rPr>
              <w:br/>
            </w:r>
            <w:r>
              <w:rPr>
                <w:sz w:val="18"/>
              </w:rPr>
              <w:t>gemäß §  14 GefStoffV</w:t>
            </w:r>
          </w:p>
        </w:tc>
        <w:tc>
          <w:tcPr>
            <w:tcW w:w="1988" w:type="dxa"/>
            <w:gridSpan w:val="3"/>
            <w:tcBorders>
              <w:top w:val="single" w:sz="48" w:space="0" w:color="FF0000"/>
              <w:left w:val="single" w:sz="6" w:space="0" w:color="auto"/>
              <w:right w:val="single" w:sz="48" w:space="0" w:color="FF0000"/>
            </w:tcBorders>
            <w:vAlign w:val="bottom"/>
          </w:tcPr>
          <w:p w14:paraId="65292918" w14:textId="77777777" w:rsidR="005B3F2B" w:rsidRDefault="005B3F2B" w:rsidP="00D8470C">
            <w:pPr>
              <w:tabs>
                <w:tab w:val="left" w:pos="1276"/>
              </w:tabs>
              <w:spacing w:before="0" w:after="120"/>
              <w:rPr>
                <w:sz w:val="18"/>
              </w:rPr>
            </w:pPr>
            <w:r>
              <w:rPr>
                <w:sz w:val="18"/>
              </w:rPr>
              <w:t>Code:</w:t>
            </w:r>
            <w:r w:rsidR="00283198">
              <w:rPr>
                <w:sz w:val="18"/>
              </w:rPr>
              <w:t xml:space="preserve"> </w:t>
            </w:r>
            <w:r w:rsidR="000B5B0B" w:rsidRPr="000B5B0B">
              <w:rPr>
                <w:rFonts w:cs="Arial"/>
                <w:sz w:val="18"/>
                <w:szCs w:val="18"/>
                <w:lang w:eastAsia="en-US"/>
              </w:rPr>
              <w:t>104375E</w:t>
            </w:r>
          </w:p>
          <w:p w14:paraId="771A6E1C" w14:textId="77777777" w:rsidR="005B3F2B" w:rsidRDefault="005B3F2B" w:rsidP="00DD0EBF">
            <w:pPr>
              <w:tabs>
                <w:tab w:val="left" w:pos="1276"/>
              </w:tabs>
              <w:spacing w:before="0" w:after="120"/>
              <w:rPr>
                <w:sz w:val="18"/>
              </w:rPr>
            </w:pPr>
            <w:r>
              <w:rPr>
                <w:sz w:val="18"/>
              </w:rPr>
              <w:t xml:space="preserve">Stand: </w:t>
            </w:r>
            <w:r w:rsidR="001D621D" w:rsidRPr="001D621D">
              <w:rPr>
                <w:sz w:val="18"/>
              </w:rPr>
              <w:t>27.02.2018</w:t>
            </w:r>
          </w:p>
        </w:tc>
      </w:tr>
      <w:tr w:rsidR="005B3F2B" w14:paraId="74CEBEDC" w14:textId="77777777" w:rsidTr="00E91892">
        <w:tblPrEx>
          <w:tblCellMar>
            <w:top w:w="0" w:type="dxa"/>
            <w:bottom w:w="0" w:type="dxa"/>
          </w:tblCellMar>
        </w:tblPrEx>
        <w:trPr>
          <w:cantSplit/>
          <w:trHeight w:val="480"/>
        </w:trPr>
        <w:tc>
          <w:tcPr>
            <w:tcW w:w="4807" w:type="dxa"/>
            <w:gridSpan w:val="5"/>
            <w:tcBorders>
              <w:top w:val="single" w:sz="6" w:space="0" w:color="auto"/>
              <w:left w:val="single" w:sz="48" w:space="0" w:color="FF0000"/>
            </w:tcBorders>
          </w:tcPr>
          <w:p w14:paraId="13A36052" w14:textId="77777777" w:rsidR="00F56A1A" w:rsidRPr="008B577F" w:rsidRDefault="00F56A1A" w:rsidP="00DA5B0B">
            <w:pPr>
              <w:spacing w:before="24" w:after="24"/>
              <w:ind w:left="284" w:hanging="284"/>
              <w:rPr>
                <w:rFonts w:cs="Arial"/>
                <w:b/>
                <w:sz w:val="18"/>
                <w:szCs w:val="18"/>
              </w:rPr>
            </w:pPr>
            <w:r w:rsidRPr="008B577F">
              <w:rPr>
                <w:rFonts w:cs="Arial"/>
                <w:b/>
                <w:sz w:val="18"/>
                <w:szCs w:val="18"/>
              </w:rPr>
              <w:t>Firma / Betrieb:</w:t>
            </w:r>
          </w:p>
          <w:p w14:paraId="7DB2D64B" w14:textId="77777777" w:rsidR="00F56A1A" w:rsidRPr="008B577F" w:rsidRDefault="00F56A1A" w:rsidP="00DA5B0B">
            <w:pPr>
              <w:spacing w:before="24" w:after="24"/>
              <w:ind w:left="284" w:hanging="284"/>
              <w:rPr>
                <w:rFonts w:cs="Arial"/>
                <w:b/>
                <w:sz w:val="18"/>
                <w:szCs w:val="18"/>
              </w:rPr>
            </w:pPr>
            <w:r w:rsidRPr="008B577F">
              <w:rPr>
                <w:rFonts w:cs="Arial"/>
                <w:b/>
                <w:sz w:val="18"/>
                <w:szCs w:val="18"/>
              </w:rPr>
              <w:t xml:space="preserve">Abteilung: </w:t>
            </w:r>
          </w:p>
          <w:p w14:paraId="50D3F767" w14:textId="77777777" w:rsidR="005B3F2B" w:rsidRPr="008B577F" w:rsidRDefault="00F56A1A" w:rsidP="00DA5B0B">
            <w:pPr>
              <w:spacing w:before="24" w:after="24"/>
              <w:ind w:left="284" w:hanging="284"/>
              <w:rPr>
                <w:sz w:val="18"/>
              </w:rPr>
            </w:pPr>
            <w:r w:rsidRPr="008B577F">
              <w:rPr>
                <w:rFonts w:cs="Arial"/>
                <w:b/>
                <w:sz w:val="18"/>
                <w:szCs w:val="18"/>
              </w:rPr>
              <w:t>Arbeitsplatz / Tätigkeit:</w:t>
            </w:r>
          </w:p>
        </w:tc>
        <w:tc>
          <w:tcPr>
            <w:tcW w:w="6196" w:type="dxa"/>
            <w:gridSpan w:val="4"/>
            <w:tcBorders>
              <w:top w:val="single" w:sz="6" w:space="0" w:color="auto"/>
              <w:right w:val="single" w:sz="48" w:space="0" w:color="FF0000"/>
            </w:tcBorders>
          </w:tcPr>
          <w:p w14:paraId="6EC70381" w14:textId="77777777" w:rsidR="005B3F2B" w:rsidRDefault="005B3F2B" w:rsidP="00DA5B0B">
            <w:pPr>
              <w:spacing w:before="24" w:after="24"/>
              <w:ind w:left="284" w:hanging="284"/>
              <w:jc w:val="both"/>
              <w:rPr>
                <w:b/>
                <w:sz w:val="18"/>
              </w:rPr>
            </w:pPr>
            <w:bookmarkStart w:id="0" w:name="Betrieb"/>
            <w:bookmarkEnd w:id="0"/>
            <w:r>
              <w:rPr>
                <w:b/>
                <w:sz w:val="18"/>
              </w:rPr>
              <w:t>Zuständiger Arzt:</w:t>
            </w:r>
          </w:p>
          <w:p w14:paraId="63DE6AF1" w14:textId="77777777" w:rsidR="005B3F2B" w:rsidRDefault="005B3F2B" w:rsidP="00DA5B0B">
            <w:pPr>
              <w:spacing w:before="24" w:after="24"/>
              <w:ind w:left="284" w:hanging="284"/>
              <w:jc w:val="both"/>
              <w:rPr>
                <w:b/>
                <w:sz w:val="18"/>
              </w:rPr>
            </w:pPr>
            <w:r>
              <w:rPr>
                <w:b/>
                <w:sz w:val="18"/>
              </w:rPr>
              <w:t>Unfalltelefon:</w:t>
            </w:r>
          </w:p>
          <w:p w14:paraId="66B97BC9" w14:textId="77777777" w:rsidR="005B3F2B" w:rsidRDefault="005B3F2B" w:rsidP="00DA5B0B">
            <w:pPr>
              <w:spacing w:before="24" w:after="24"/>
              <w:ind w:left="284" w:hanging="284"/>
              <w:jc w:val="both"/>
              <w:rPr>
                <w:sz w:val="18"/>
              </w:rPr>
            </w:pPr>
            <w:r>
              <w:rPr>
                <w:b/>
                <w:sz w:val="18"/>
              </w:rPr>
              <w:t>Ersthelfer:</w:t>
            </w:r>
          </w:p>
        </w:tc>
      </w:tr>
      <w:tr w:rsidR="005B3F2B" w14:paraId="6598C11D" w14:textId="77777777" w:rsidTr="00E91892">
        <w:tblPrEx>
          <w:tblCellMar>
            <w:top w:w="0" w:type="dxa"/>
            <w:bottom w:w="0" w:type="dxa"/>
          </w:tblCellMar>
        </w:tblPrEx>
        <w:trPr>
          <w:cantSplit/>
        </w:trPr>
        <w:tc>
          <w:tcPr>
            <w:tcW w:w="11003" w:type="dxa"/>
            <w:gridSpan w:val="9"/>
            <w:tcBorders>
              <w:left w:val="single" w:sz="48" w:space="0" w:color="FF0000"/>
              <w:right w:val="single" w:sz="48" w:space="0" w:color="FF0000"/>
            </w:tcBorders>
          </w:tcPr>
          <w:p w14:paraId="3A7CECE4" w14:textId="77777777" w:rsidR="005B3F2B" w:rsidRDefault="005B3F2B">
            <w:pPr>
              <w:pStyle w:val="TitelOhne"/>
              <w:rPr>
                <w:sz w:val="18"/>
              </w:rPr>
            </w:pPr>
            <w:r>
              <w:rPr>
                <w:sz w:val="18"/>
              </w:rPr>
              <w:t>GEFAHRSTOFFBEZEICHNUNG</w:t>
            </w:r>
          </w:p>
        </w:tc>
      </w:tr>
      <w:tr w:rsidR="005B3F2B" w14:paraId="739C49DE" w14:textId="77777777" w:rsidTr="00E91892">
        <w:tblPrEx>
          <w:tblCellMar>
            <w:top w:w="0" w:type="dxa"/>
            <w:bottom w:w="0" w:type="dxa"/>
          </w:tblCellMar>
        </w:tblPrEx>
        <w:trPr>
          <w:cantSplit/>
        </w:trPr>
        <w:tc>
          <w:tcPr>
            <w:tcW w:w="11003" w:type="dxa"/>
            <w:gridSpan w:val="9"/>
            <w:tcBorders>
              <w:left w:val="single" w:sz="48" w:space="0" w:color="FF0000"/>
              <w:right w:val="single" w:sz="48" w:space="0" w:color="FF0000"/>
            </w:tcBorders>
          </w:tcPr>
          <w:p w14:paraId="30357105" w14:textId="77777777" w:rsidR="005B3F2B" w:rsidRPr="005A3047" w:rsidRDefault="005A3047" w:rsidP="00DA5B0B">
            <w:pPr>
              <w:pStyle w:val="Titel"/>
              <w:spacing w:before="24" w:after="24"/>
              <w:rPr>
                <w:snapToGrid w:val="0"/>
                <w:color w:val="000000"/>
                <w:sz w:val="24"/>
                <w:lang w:eastAsia="de-DE"/>
              </w:rPr>
            </w:pPr>
            <w:bookmarkStart w:id="1" w:name="StoffBezeichnung"/>
            <w:bookmarkEnd w:id="1"/>
            <w:proofErr w:type="spellStart"/>
            <w:r>
              <w:rPr>
                <w:snapToGrid w:val="0"/>
                <w:color w:val="000000"/>
                <w:sz w:val="24"/>
                <w:lang w:eastAsia="de-DE"/>
              </w:rPr>
              <w:t>Sekusept</w:t>
            </w:r>
            <w:proofErr w:type="spellEnd"/>
            <w:r>
              <w:rPr>
                <w:snapToGrid w:val="0"/>
                <w:color w:val="000000"/>
                <w:sz w:val="24"/>
                <w:lang w:eastAsia="de-DE"/>
              </w:rPr>
              <w:t xml:space="preserve"> </w:t>
            </w:r>
            <w:r w:rsidR="007C0A93">
              <w:rPr>
                <w:snapToGrid w:val="0"/>
                <w:color w:val="000000"/>
                <w:sz w:val="24"/>
                <w:lang w:eastAsia="de-DE"/>
              </w:rPr>
              <w:t>Plus</w:t>
            </w:r>
          </w:p>
          <w:p w14:paraId="0D3D8D7C" w14:textId="77777777" w:rsidR="005B3F2B" w:rsidRPr="000B5B0B" w:rsidRDefault="007C0A93" w:rsidP="00DA5B0B">
            <w:pPr>
              <w:pStyle w:val="Titel"/>
              <w:spacing w:before="24" w:after="24"/>
              <w:rPr>
                <w:snapToGrid w:val="0"/>
                <w:color w:val="000000"/>
                <w:sz w:val="18"/>
                <w:lang w:eastAsia="de-DE"/>
              </w:rPr>
            </w:pPr>
            <w:r w:rsidRPr="000B5B0B">
              <w:rPr>
                <w:sz w:val="18"/>
              </w:rPr>
              <w:t>Instrumentend</w:t>
            </w:r>
            <w:r w:rsidR="005A3047" w:rsidRPr="000B5B0B">
              <w:rPr>
                <w:sz w:val="18"/>
              </w:rPr>
              <w:t>esinfektionsmittel</w:t>
            </w:r>
            <w:r w:rsidR="00923535" w:rsidRPr="000B5B0B">
              <w:rPr>
                <w:sz w:val="18"/>
              </w:rPr>
              <w:t xml:space="preserve"> / </w:t>
            </w:r>
            <w:r w:rsidRPr="000B5B0B">
              <w:rPr>
                <w:sz w:val="18"/>
              </w:rPr>
              <w:t>Medizinprodukt</w:t>
            </w:r>
            <w:r w:rsidR="000B5B0B" w:rsidRPr="000B5B0B">
              <w:rPr>
                <w:sz w:val="18"/>
              </w:rPr>
              <w:t xml:space="preserve"> für die gewerblichen Anwendung.</w:t>
            </w:r>
          </w:p>
          <w:p w14:paraId="0D697829" w14:textId="77777777" w:rsidR="000B5B0B" w:rsidRPr="00904555" w:rsidRDefault="00FE66C2" w:rsidP="000B5B0B">
            <w:pPr>
              <w:pStyle w:val="Titel"/>
              <w:spacing w:before="24" w:after="24"/>
              <w:rPr>
                <w:rFonts w:eastAsia="ArialMT" w:cs="Arial"/>
                <w:b w:val="0"/>
                <w:sz w:val="18"/>
                <w:szCs w:val="18"/>
                <w:lang w:eastAsia="de-DE"/>
              </w:rPr>
            </w:pPr>
            <w:r w:rsidRPr="00904555">
              <w:rPr>
                <w:b w:val="0"/>
                <w:sz w:val="18"/>
              </w:rPr>
              <w:t xml:space="preserve">Gefahrenauslöser: </w:t>
            </w:r>
            <w:r w:rsidR="000B5B0B" w:rsidRPr="00904555">
              <w:rPr>
                <w:rFonts w:eastAsia="ArialMT" w:cs="Arial"/>
                <w:b w:val="0"/>
                <w:sz w:val="18"/>
                <w:szCs w:val="18"/>
                <w:lang w:eastAsia="de-DE"/>
              </w:rPr>
              <w:t>Glutaraldehyde, Benzalkoniumchlorid, Benzylalkohol</w:t>
            </w:r>
          </w:p>
          <w:p w14:paraId="22337385" w14:textId="77777777" w:rsidR="00904555" w:rsidRDefault="00F00778" w:rsidP="005A3047">
            <w:pPr>
              <w:autoSpaceDE w:val="0"/>
              <w:autoSpaceDN w:val="0"/>
              <w:adjustRightInd w:val="0"/>
              <w:spacing w:before="0" w:after="0"/>
              <w:jc w:val="center"/>
              <w:rPr>
                <w:rFonts w:eastAsia="ArialMT" w:cs="Arial"/>
                <w:sz w:val="18"/>
                <w:szCs w:val="18"/>
                <w:lang w:eastAsia="de-DE"/>
              </w:rPr>
            </w:pPr>
            <w:r w:rsidRPr="00904555">
              <w:rPr>
                <w:snapToGrid w:val="0"/>
                <w:color w:val="000000"/>
                <w:sz w:val="18"/>
                <w:lang w:eastAsia="de-DE"/>
              </w:rPr>
              <w:t>Inhaltsstoffe</w:t>
            </w:r>
            <w:r w:rsidR="005B3F2B" w:rsidRPr="00904555">
              <w:rPr>
                <w:snapToGrid w:val="0"/>
                <w:color w:val="000000"/>
                <w:sz w:val="18"/>
                <w:lang w:eastAsia="de-DE"/>
              </w:rPr>
              <w:t xml:space="preserve">: </w:t>
            </w:r>
            <w:r w:rsidR="005A3047" w:rsidRPr="00904555">
              <w:rPr>
                <w:rFonts w:eastAsia="ArialMT" w:cs="Arial"/>
                <w:sz w:val="18"/>
                <w:szCs w:val="18"/>
                <w:lang w:eastAsia="de-DE"/>
              </w:rPr>
              <w:t xml:space="preserve">nichtionische Tenside, </w:t>
            </w:r>
            <w:r w:rsidR="00904555" w:rsidRPr="00904555">
              <w:rPr>
                <w:rFonts w:eastAsia="ArialMT" w:cs="Arial"/>
                <w:sz w:val="18"/>
                <w:szCs w:val="18"/>
                <w:lang w:eastAsia="de-DE"/>
              </w:rPr>
              <w:t>Sonstige Verbindungen: Duftstoffe</w:t>
            </w:r>
            <w:r w:rsidR="00904555">
              <w:rPr>
                <w:rFonts w:eastAsia="ArialMT" w:cs="Arial"/>
                <w:sz w:val="18"/>
                <w:szCs w:val="18"/>
                <w:lang w:eastAsia="de-DE"/>
              </w:rPr>
              <w:t>,</w:t>
            </w:r>
            <w:r w:rsidR="00904555" w:rsidRPr="00904555">
              <w:rPr>
                <w:rFonts w:eastAsia="ArialMT" w:cs="Arial"/>
                <w:sz w:val="18"/>
                <w:szCs w:val="18"/>
                <w:lang w:eastAsia="de-DE"/>
              </w:rPr>
              <w:t xml:space="preserve"> Allergene: </w:t>
            </w:r>
            <w:proofErr w:type="spellStart"/>
            <w:r w:rsidR="00904555" w:rsidRPr="00904555">
              <w:rPr>
                <w:rFonts w:eastAsia="ArialMT" w:cs="Arial"/>
                <w:sz w:val="18"/>
                <w:szCs w:val="18"/>
                <w:lang w:eastAsia="de-DE"/>
              </w:rPr>
              <w:t>Hexyl</w:t>
            </w:r>
            <w:proofErr w:type="spellEnd"/>
            <w:r w:rsidR="00904555" w:rsidRPr="00904555">
              <w:rPr>
                <w:rFonts w:eastAsia="ArialMT" w:cs="Arial"/>
                <w:sz w:val="18"/>
                <w:szCs w:val="18"/>
                <w:lang w:eastAsia="de-DE"/>
              </w:rPr>
              <w:t xml:space="preserve"> </w:t>
            </w:r>
            <w:proofErr w:type="spellStart"/>
            <w:r w:rsidR="00904555" w:rsidRPr="00904555">
              <w:rPr>
                <w:rFonts w:eastAsia="ArialMT" w:cs="Arial"/>
                <w:sz w:val="18"/>
                <w:szCs w:val="18"/>
                <w:lang w:eastAsia="de-DE"/>
              </w:rPr>
              <w:t>cinnamal</w:t>
            </w:r>
            <w:proofErr w:type="spellEnd"/>
            <w:r w:rsidR="00904555">
              <w:rPr>
                <w:rFonts w:eastAsia="ArialMT" w:cs="Arial"/>
                <w:sz w:val="18"/>
                <w:szCs w:val="18"/>
                <w:lang w:eastAsia="de-DE"/>
              </w:rPr>
              <w:t>,</w:t>
            </w:r>
            <w:r w:rsidR="00904555" w:rsidRPr="00904555">
              <w:rPr>
                <w:rFonts w:eastAsia="ArialMT" w:cs="Arial"/>
                <w:sz w:val="18"/>
                <w:szCs w:val="18"/>
                <w:lang w:eastAsia="de-DE"/>
              </w:rPr>
              <w:t xml:space="preserve"> </w:t>
            </w:r>
            <w:proofErr w:type="spellStart"/>
            <w:r w:rsidR="00904555" w:rsidRPr="00904555">
              <w:rPr>
                <w:rFonts w:eastAsia="ArialMT" w:cs="Arial"/>
                <w:sz w:val="18"/>
                <w:szCs w:val="18"/>
                <w:lang w:eastAsia="de-DE"/>
              </w:rPr>
              <w:t>Citronellol</w:t>
            </w:r>
            <w:proofErr w:type="spellEnd"/>
            <w:r w:rsidR="00904555">
              <w:rPr>
                <w:rFonts w:eastAsia="ArialMT" w:cs="Arial"/>
                <w:sz w:val="18"/>
                <w:szCs w:val="18"/>
                <w:lang w:eastAsia="de-DE"/>
              </w:rPr>
              <w:t>,</w:t>
            </w:r>
            <w:r w:rsidR="00904555" w:rsidRPr="00904555">
              <w:rPr>
                <w:rFonts w:eastAsia="ArialMT" w:cs="Arial"/>
                <w:sz w:val="18"/>
                <w:szCs w:val="18"/>
                <w:lang w:eastAsia="de-DE"/>
              </w:rPr>
              <w:t xml:space="preserve"> Enthält: Desinfektionsmittel</w:t>
            </w:r>
            <w:r w:rsidR="00904555">
              <w:rPr>
                <w:rFonts w:eastAsia="ArialMT" w:cs="Arial"/>
                <w:sz w:val="18"/>
                <w:szCs w:val="18"/>
                <w:lang w:eastAsia="de-DE"/>
              </w:rPr>
              <w:t>,</w:t>
            </w:r>
            <w:r w:rsidR="00904555" w:rsidRPr="00904555">
              <w:rPr>
                <w:rFonts w:eastAsia="ArialMT" w:cs="Arial"/>
                <w:sz w:val="18"/>
                <w:szCs w:val="18"/>
                <w:lang w:eastAsia="de-DE"/>
              </w:rPr>
              <w:t xml:space="preserve"> </w:t>
            </w:r>
            <w:proofErr w:type="spellStart"/>
            <w:r w:rsidR="00904555" w:rsidRPr="00904555">
              <w:rPr>
                <w:rFonts w:eastAsia="ArialMT" w:cs="Arial"/>
                <w:sz w:val="18"/>
                <w:szCs w:val="18"/>
                <w:lang w:eastAsia="de-DE"/>
              </w:rPr>
              <w:t>glucoprotamin</w:t>
            </w:r>
            <w:proofErr w:type="spellEnd"/>
            <w:r w:rsidR="00904555">
              <w:rPr>
                <w:rFonts w:eastAsia="ArialMT" w:cs="Arial"/>
                <w:sz w:val="18"/>
                <w:szCs w:val="18"/>
                <w:lang w:eastAsia="de-DE"/>
              </w:rPr>
              <w:t>,</w:t>
            </w:r>
            <w:r w:rsidR="00904555" w:rsidRPr="00904555">
              <w:rPr>
                <w:rFonts w:eastAsia="ArialMT" w:cs="Arial"/>
                <w:sz w:val="18"/>
                <w:szCs w:val="18"/>
                <w:lang w:eastAsia="de-DE"/>
              </w:rPr>
              <w:t xml:space="preserve"> Enthält: Duftstoffe</w:t>
            </w:r>
            <w:r w:rsidR="00904555">
              <w:rPr>
                <w:rFonts w:eastAsia="ArialMT" w:cs="Arial"/>
                <w:sz w:val="18"/>
                <w:szCs w:val="18"/>
                <w:lang w:eastAsia="de-DE"/>
              </w:rPr>
              <w:t>,</w:t>
            </w:r>
            <w:r w:rsidR="00904555" w:rsidRPr="00904555">
              <w:rPr>
                <w:rFonts w:eastAsia="ArialMT" w:cs="Arial"/>
                <w:sz w:val="18"/>
                <w:szCs w:val="18"/>
                <w:lang w:eastAsia="de-DE"/>
              </w:rPr>
              <w:t xml:space="preserve"> </w:t>
            </w:r>
            <w:proofErr w:type="spellStart"/>
            <w:r w:rsidR="00904555" w:rsidRPr="00904555">
              <w:rPr>
                <w:rFonts w:eastAsia="ArialMT" w:cs="Arial"/>
                <w:sz w:val="18"/>
                <w:szCs w:val="18"/>
                <w:lang w:eastAsia="de-DE"/>
              </w:rPr>
              <w:t>Hexyl</w:t>
            </w:r>
            <w:proofErr w:type="spellEnd"/>
            <w:r w:rsidR="00904555" w:rsidRPr="00904555">
              <w:rPr>
                <w:rFonts w:eastAsia="ArialMT" w:cs="Arial"/>
                <w:sz w:val="18"/>
                <w:szCs w:val="18"/>
                <w:lang w:eastAsia="de-DE"/>
              </w:rPr>
              <w:t xml:space="preserve"> </w:t>
            </w:r>
            <w:proofErr w:type="spellStart"/>
            <w:r w:rsidR="00904555" w:rsidRPr="00904555">
              <w:rPr>
                <w:rFonts w:eastAsia="ArialMT" w:cs="Arial"/>
                <w:sz w:val="18"/>
                <w:szCs w:val="18"/>
                <w:lang w:eastAsia="de-DE"/>
              </w:rPr>
              <w:t>cinnamal</w:t>
            </w:r>
            <w:proofErr w:type="spellEnd"/>
            <w:r w:rsidR="00904555">
              <w:rPr>
                <w:rFonts w:eastAsia="ArialMT" w:cs="Arial"/>
                <w:sz w:val="18"/>
                <w:szCs w:val="18"/>
                <w:lang w:eastAsia="de-DE"/>
              </w:rPr>
              <w:t>,</w:t>
            </w:r>
            <w:r w:rsidR="00904555" w:rsidRPr="00904555">
              <w:rPr>
                <w:rFonts w:eastAsia="ArialMT" w:cs="Arial"/>
                <w:sz w:val="18"/>
                <w:szCs w:val="18"/>
                <w:lang w:eastAsia="de-DE"/>
              </w:rPr>
              <w:t xml:space="preserve"> </w:t>
            </w:r>
            <w:proofErr w:type="spellStart"/>
            <w:r w:rsidR="00904555" w:rsidRPr="00904555">
              <w:rPr>
                <w:rFonts w:eastAsia="ArialMT" w:cs="Arial"/>
                <w:sz w:val="18"/>
                <w:szCs w:val="18"/>
                <w:lang w:eastAsia="de-DE"/>
              </w:rPr>
              <w:t>Citronellol</w:t>
            </w:r>
            <w:proofErr w:type="spellEnd"/>
            <w:r w:rsidR="00904555" w:rsidRPr="00904555">
              <w:rPr>
                <w:rFonts w:eastAsia="ArialMT" w:cs="Arial"/>
                <w:sz w:val="18"/>
                <w:szCs w:val="18"/>
                <w:lang w:eastAsia="de-DE"/>
              </w:rPr>
              <w:t xml:space="preserve"> </w:t>
            </w:r>
          </w:p>
          <w:p w14:paraId="2AE378C1" w14:textId="77777777" w:rsidR="005B3F2B" w:rsidRPr="00FE292B" w:rsidRDefault="005B3F2B" w:rsidP="005A3047">
            <w:pPr>
              <w:autoSpaceDE w:val="0"/>
              <w:autoSpaceDN w:val="0"/>
              <w:adjustRightInd w:val="0"/>
              <w:spacing w:before="0" w:after="0"/>
              <w:jc w:val="center"/>
              <w:rPr>
                <w:snapToGrid w:val="0"/>
                <w:color w:val="000000"/>
                <w:sz w:val="16"/>
                <w:szCs w:val="16"/>
                <w:lang w:eastAsia="de-DE"/>
              </w:rPr>
            </w:pPr>
            <w:r w:rsidRPr="007C0A93">
              <w:rPr>
                <w:b/>
                <w:snapToGrid w:val="0"/>
                <w:color w:val="000000"/>
                <w:sz w:val="16"/>
                <w:szCs w:val="16"/>
                <w:lang w:eastAsia="de-DE"/>
              </w:rPr>
              <w:t>Die folgenden</w:t>
            </w:r>
            <w:r w:rsidRPr="00FE292B">
              <w:rPr>
                <w:snapToGrid w:val="0"/>
                <w:color w:val="000000"/>
                <w:sz w:val="16"/>
                <w:szCs w:val="16"/>
                <w:lang w:eastAsia="de-DE"/>
              </w:rPr>
              <w:t xml:space="preserve"> </w:t>
            </w:r>
            <w:r w:rsidRPr="005A3047">
              <w:rPr>
                <w:b/>
                <w:snapToGrid w:val="0"/>
                <w:color w:val="000000"/>
                <w:sz w:val="16"/>
                <w:szCs w:val="16"/>
                <w:lang w:eastAsia="de-DE"/>
              </w:rPr>
              <w:t>Informationen beziehen sich vor allem auf den Umgang mit unve</w:t>
            </w:r>
            <w:r w:rsidRPr="005A3047">
              <w:rPr>
                <w:b/>
                <w:snapToGrid w:val="0"/>
                <w:color w:val="000000"/>
                <w:sz w:val="16"/>
                <w:szCs w:val="16"/>
                <w:lang w:eastAsia="de-DE"/>
              </w:rPr>
              <w:t>r</w:t>
            </w:r>
            <w:r w:rsidRPr="005A3047">
              <w:rPr>
                <w:b/>
                <w:snapToGrid w:val="0"/>
                <w:color w:val="000000"/>
                <w:sz w:val="16"/>
                <w:szCs w:val="16"/>
                <w:lang w:eastAsia="de-DE"/>
              </w:rPr>
              <w:t>dünnten Produkt, z. B. Umfüllen, Verdünnen.</w:t>
            </w:r>
          </w:p>
        </w:tc>
      </w:tr>
      <w:tr w:rsidR="005B3F2B" w14:paraId="784C9AE7" w14:textId="77777777" w:rsidTr="00E91892">
        <w:tblPrEx>
          <w:tblCellMar>
            <w:top w:w="0" w:type="dxa"/>
            <w:bottom w:w="0" w:type="dxa"/>
          </w:tblCellMar>
        </w:tblPrEx>
        <w:trPr>
          <w:cantSplit/>
        </w:trPr>
        <w:tc>
          <w:tcPr>
            <w:tcW w:w="11003" w:type="dxa"/>
            <w:gridSpan w:val="9"/>
            <w:tcBorders>
              <w:left w:val="single" w:sz="48" w:space="0" w:color="FF0000"/>
              <w:right w:val="single" w:sz="48" w:space="0" w:color="FF0000"/>
            </w:tcBorders>
          </w:tcPr>
          <w:p w14:paraId="4DCACDF9" w14:textId="77777777" w:rsidR="005B3F2B" w:rsidRDefault="005B3F2B">
            <w:pPr>
              <w:pStyle w:val="TitelOhne"/>
              <w:rPr>
                <w:sz w:val="18"/>
              </w:rPr>
            </w:pPr>
            <w:r>
              <w:rPr>
                <w:sz w:val="18"/>
              </w:rPr>
              <w:t>GEFAHREN FÜR MENSCH UND UMWELT</w:t>
            </w:r>
          </w:p>
        </w:tc>
      </w:tr>
      <w:tr w:rsidR="00623FD1" w14:paraId="6ECB0B38" w14:textId="77777777" w:rsidTr="005A3047">
        <w:tblPrEx>
          <w:tblCellMar>
            <w:top w:w="0" w:type="dxa"/>
            <w:bottom w:w="0" w:type="dxa"/>
          </w:tblCellMar>
        </w:tblPrEx>
        <w:trPr>
          <w:cantSplit/>
        </w:trPr>
        <w:tc>
          <w:tcPr>
            <w:tcW w:w="1630" w:type="dxa"/>
            <w:gridSpan w:val="2"/>
            <w:tcBorders>
              <w:left w:val="single" w:sz="48" w:space="0" w:color="FF0000"/>
            </w:tcBorders>
          </w:tcPr>
          <w:p w14:paraId="2DDF7AC4" w14:textId="77777777" w:rsidR="00623FD1" w:rsidRPr="00E91892" w:rsidRDefault="007D7382" w:rsidP="002A45D9">
            <w:pPr>
              <w:spacing w:before="24" w:after="24"/>
              <w:ind w:left="57"/>
              <w:jc w:val="center"/>
              <w:rPr>
                <w:rFonts w:cs="Arial"/>
                <w:sz w:val="18"/>
                <w:szCs w:val="18"/>
              </w:rPr>
            </w:pPr>
            <w:hyperlink r:id="rId11" w:tgtFrame="_blank" w:history="1">
              <w:r w:rsidRPr="00E91892">
                <w:rPr>
                  <w:rFonts w:cs="Arial"/>
                  <w:noProof/>
                  <w:sz w:val="18"/>
                  <w:szCs w:val="18"/>
                  <w:lang w:val="de-CH"/>
                </w:rPr>
                <w:pict w14:anchorId="6E282308">
                  <v:shape id="Bild 6" o:spid="_x0000_i1026" type="#_x0000_t75" alt="index" style="width:68.05pt;height:68.05pt;visibility:visible" o:button="t">
                    <v:fill o:detectmouseclick="t"/>
                    <v:imagedata r:id="rId12" o:title="index"/>
                  </v:shape>
                </w:pict>
              </w:r>
            </w:hyperlink>
          </w:p>
        </w:tc>
        <w:tc>
          <w:tcPr>
            <w:tcW w:w="8788" w:type="dxa"/>
            <w:gridSpan w:val="5"/>
            <w:tcBorders>
              <w:left w:val="nil"/>
            </w:tcBorders>
          </w:tcPr>
          <w:p w14:paraId="71758BF0" w14:textId="77777777" w:rsidR="00FE292B" w:rsidRDefault="005A3047" w:rsidP="00CC7288">
            <w:pPr>
              <w:spacing w:before="24" w:after="24"/>
              <w:rPr>
                <w:snapToGrid w:val="0"/>
                <w:color w:val="000000"/>
                <w:sz w:val="18"/>
                <w:lang w:eastAsia="de-DE"/>
              </w:rPr>
            </w:pPr>
            <w:r>
              <w:rPr>
                <w:noProof/>
              </w:rPr>
              <w:pict w14:anchorId="14D4D38F">
                <v:shape id="Grafik 6" o:spid="_x0000_s1034" type="#_x0000_t75" style="position:absolute;margin-left:390pt;margin-top:6.25pt;width:68.25pt;height:68.25pt;z-index:4;visibility:visible;mso-position-horizontal-relative:margin;mso-position-vertical-relative:margin">
                  <v:imagedata r:id="rId13" o:title=""/>
                  <w10:wrap type="square" anchorx="margin" anchory="margin"/>
                </v:shape>
              </w:pict>
            </w:r>
          </w:p>
          <w:p w14:paraId="4586751E" w14:textId="77777777" w:rsidR="00CC7288" w:rsidRPr="00FE292B" w:rsidRDefault="00CA3495" w:rsidP="00CC7288">
            <w:pPr>
              <w:spacing w:before="24" w:after="24"/>
              <w:rPr>
                <w:b/>
                <w:snapToGrid w:val="0"/>
                <w:color w:val="000000"/>
                <w:sz w:val="20"/>
                <w:lang w:eastAsia="de-DE"/>
              </w:rPr>
            </w:pPr>
            <w:r w:rsidRPr="00FE292B">
              <w:rPr>
                <w:b/>
                <w:snapToGrid w:val="0"/>
                <w:color w:val="000000"/>
                <w:sz w:val="20"/>
                <w:lang w:eastAsia="de-DE"/>
              </w:rPr>
              <w:t>G</w:t>
            </w:r>
            <w:r w:rsidR="007D7382" w:rsidRPr="00FE292B">
              <w:rPr>
                <w:b/>
                <w:snapToGrid w:val="0"/>
                <w:color w:val="000000"/>
                <w:sz w:val="20"/>
                <w:lang w:eastAsia="de-DE"/>
              </w:rPr>
              <w:t>efahr</w:t>
            </w:r>
          </w:p>
          <w:p w14:paraId="5247CE59" w14:textId="77777777" w:rsidR="00085073" w:rsidRDefault="00085073" w:rsidP="007C0A93">
            <w:pPr>
              <w:spacing w:before="24" w:after="24"/>
              <w:ind w:left="360"/>
              <w:rPr>
                <w:snapToGrid w:val="0"/>
                <w:color w:val="000000"/>
                <w:sz w:val="18"/>
                <w:lang w:eastAsia="de-DE"/>
              </w:rPr>
            </w:pPr>
          </w:p>
          <w:p w14:paraId="27C40CFE" w14:textId="77777777" w:rsidR="00DD0EBF" w:rsidRDefault="005A3047" w:rsidP="0060098B">
            <w:pPr>
              <w:spacing w:before="24" w:after="24"/>
              <w:ind w:left="357"/>
              <w:rPr>
                <w:b/>
                <w:sz w:val="19"/>
                <w:szCs w:val="19"/>
              </w:rPr>
            </w:pPr>
            <w:r w:rsidRPr="00DD0EBF">
              <w:rPr>
                <w:noProof/>
              </w:rPr>
              <w:pict w14:anchorId="43C4CCEC">
                <v:shape id="Bild 8" o:spid="_x0000_s1035" type="#_x0000_t75" alt="index" style="position:absolute;left:0;text-align:left;margin-left:319.3pt;margin-top:60.1pt;width:68.25pt;height:68.25pt;z-index:5;visibility:visible;mso-position-horizontal-relative:margin;mso-position-vertical-relative:margin" o:button="t">
                  <v:fill o:detectmouseclick="t"/>
                  <v:imagedata r:id="rId14" o:title="index"/>
                  <w10:wrap type="square" anchorx="margin" anchory="margin"/>
                </v:shape>
              </w:pict>
            </w:r>
            <w:r w:rsidR="00CC7288" w:rsidRPr="00DD0EBF">
              <w:rPr>
                <w:rFonts w:eastAsia="ArialMT" w:cs="Arial"/>
                <w:sz w:val="19"/>
                <w:szCs w:val="19"/>
                <w:lang w:eastAsia="en-US"/>
              </w:rPr>
              <w:t>H314</w:t>
            </w:r>
            <w:r w:rsidR="00DD0EBF">
              <w:rPr>
                <w:rFonts w:eastAsia="ArialMT" w:cs="Arial"/>
                <w:sz w:val="19"/>
                <w:szCs w:val="19"/>
                <w:lang w:eastAsia="en-US"/>
              </w:rPr>
              <w:t xml:space="preserve"> </w:t>
            </w:r>
            <w:r w:rsidR="00CC7288" w:rsidRPr="005A3047">
              <w:rPr>
                <w:rFonts w:eastAsia="ArialMT" w:cs="Arial"/>
                <w:b/>
                <w:sz w:val="19"/>
                <w:szCs w:val="19"/>
                <w:lang w:eastAsia="en-US"/>
              </w:rPr>
              <w:t xml:space="preserve"> </w:t>
            </w:r>
            <w:proofErr w:type="gramStart"/>
            <w:r w:rsidR="00CC7288" w:rsidRPr="005A3047">
              <w:rPr>
                <w:rFonts w:eastAsia="ArialMT" w:cs="Arial"/>
                <w:b/>
                <w:sz w:val="19"/>
                <w:szCs w:val="19"/>
                <w:lang w:eastAsia="en-US"/>
              </w:rPr>
              <w:t>Verursacht</w:t>
            </w:r>
            <w:proofErr w:type="gramEnd"/>
            <w:r w:rsidR="00CC7288" w:rsidRPr="005A3047">
              <w:rPr>
                <w:rFonts w:eastAsia="ArialMT" w:cs="Arial"/>
                <w:b/>
                <w:sz w:val="19"/>
                <w:szCs w:val="19"/>
                <w:lang w:eastAsia="en-US"/>
              </w:rPr>
              <w:t xml:space="preserve"> schwere Verätzungen der Haut und schwere </w:t>
            </w:r>
          </w:p>
          <w:p w14:paraId="27332BE4" w14:textId="77777777" w:rsidR="00CC7288" w:rsidRPr="00DD0EBF" w:rsidRDefault="00CC7288" w:rsidP="00DD0EBF">
            <w:pPr>
              <w:spacing w:before="24" w:after="24"/>
              <w:ind w:left="357"/>
              <w:rPr>
                <w:b/>
                <w:sz w:val="19"/>
                <w:szCs w:val="19"/>
              </w:rPr>
            </w:pPr>
            <w:r w:rsidRPr="00DD0EBF">
              <w:rPr>
                <w:rFonts w:eastAsia="ArialMT" w:cs="Arial"/>
                <w:b/>
                <w:sz w:val="19"/>
                <w:szCs w:val="19"/>
                <w:lang w:eastAsia="en-US"/>
              </w:rPr>
              <w:t>Augensch</w:t>
            </w:r>
            <w:r w:rsidRPr="00DD0EBF">
              <w:rPr>
                <w:rFonts w:eastAsia="ArialMT" w:cs="Arial"/>
                <w:b/>
                <w:sz w:val="19"/>
                <w:szCs w:val="19"/>
                <w:lang w:eastAsia="en-US"/>
              </w:rPr>
              <w:t>ä</w:t>
            </w:r>
            <w:r w:rsidRPr="00DD0EBF">
              <w:rPr>
                <w:rFonts w:eastAsia="ArialMT" w:cs="Arial"/>
                <w:b/>
                <w:sz w:val="19"/>
                <w:szCs w:val="19"/>
                <w:lang w:eastAsia="en-US"/>
              </w:rPr>
              <w:t>de</w:t>
            </w:r>
            <w:r w:rsidR="002D48B7" w:rsidRPr="00DD0EBF">
              <w:rPr>
                <w:rFonts w:eastAsia="ArialMT" w:cs="Arial"/>
                <w:b/>
                <w:sz w:val="19"/>
                <w:szCs w:val="19"/>
                <w:lang w:eastAsia="en-US"/>
              </w:rPr>
              <w:t>n</w:t>
            </w:r>
            <w:r w:rsidR="000B5B0B">
              <w:rPr>
                <w:rFonts w:eastAsia="ArialMT" w:cs="Arial"/>
                <w:b/>
                <w:sz w:val="19"/>
                <w:szCs w:val="19"/>
                <w:lang w:eastAsia="en-US"/>
              </w:rPr>
              <w:t>.</w:t>
            </w:r>
          </w:p>
          <w:p w14:paraId="71278578" w14:textId="77777777" w:rsidR="000B5B0B" w:rsidRDefault="007C0A93" w:rsidP="0060098B">
            <w:pPr>
              <w:spacing w:before="24" w:after="24"/>
              <w:ind w:left="357"/>
              <w:rPr>
                <w:rFonts w:cs="Arial"/>
                <w:b/>
                <w:sz w:val="18"/>
                <w:szCs w:val="18"/>
              </w:rPr>
            </w:pPr>
            <w:r w:rsidRPr="000B5B0B">
              <w:rPr>
                <w:rFonts w:cs="Arial"/>
                <w:sz w:val="19"/>
                <w:szCs w:val="19"/>
                <w:lang w:eastAsia="en-US"/>
              </w:rPr>
              <w:t xml:space="preserve">H302 + </w:t>
            </w:r>
            <w:r w:rsidR="002D48B7" w:rsidRPr="000B5B0B">
              <w:rPr>
                <w:rFonts w:cs="Arial"/>
                <w:sz w:val="19"/>
                <w:szCs w:val="19"/>
                <w:lang w:eastAsia="en-US"/>
              </w:rPr>
              <w:t>H332</w:t>
            </w:r>
            <w:r w:rsidR="002D48B7" w:rsidRPr="000B5B0B">
              <w:rPr>
                <w:rFonts w:cs="Arial"/>
                <w:b/>
                <w:sz w:val="19"/>
                <w:szCs w:val="19"/>
                <w:lang w:eastAsia="en-US"/>
              </w:rPr>
              <w:t xml:space="preserve"> </w:t>
            </w:r>
            <w:r w:rsidR="00DD0EBF" w:rsidRPr="000B5B0B">
              <w:rPr>
                <w:rFonts w:cs="Arial"/>
                <w:b/>
                <w:sz w:val="19"/>
                <w:szCs w:val="19"/>
                <w:lang w:eastAsia="en-US"/>
              </w:rPr>
              <w:t xml:space="preserve"> </w:t>
            </w:r>
            <w:r w:rsidR="002D48B7" w:rsidRPr="000B5B0B">
              <w:rPr>
                <w:rFonts w:cs="Arial"/>
                <w:b/>
                <w:sz w:val="19"/>
                <w:szCs w:val="19"/>
                <w:lang w:eastAsia="en-US"/>
              </w:rPr>
              <w:t xml:space="preserve">Gesundheitsschädlich bei </w:t>
            </w:r>
            <w:r w:rsidRPr="000B5B0B">
              <w:rPr>
                <w:rFonts w:cs="Arial"/>
                <w:b/>
                <w:sz w:val="19"/>
                <w:szCs w:val="19"/>
                <w:lang w:eastAsia="en-US"/>
              </w:rPr>
              <w:t xml:space="preserve">Verschlucken und/oder </w:t>
            </w:r>
            <w:r w:rsidR="002D48B7" w:rsidRPr="000B5B0B">
              <w:rPr>
                <w:rFonts w:cs="Arial"/>
                <w:b/>
                <w:sz w:val="19"/>
                <w:szCs w:val="19"/>
                <w:lang w:eastAsia="en-US"/>
              </w:rPr>
              <w:t>Einatmen</w:t>
            </w:r>
            <w:r w:rsidR="000B5B0B">
              <w:rPr>
                <w:rFonts w:cs="Arial"/>
                <w:b/>
                <w:sz w:val="19"/>
                <w:szCs w:val="19"/>
                <w:lang w:eastAsia="en-US"/>
              </w:rPr>
              <w:t>.</w:t>
            </w:r>
          </w:p>
          <w:p w14:paraId="14383CEA" w14:textId="77777777" w:rsidR="005A3047" w:rsidRPr="000B5B0B" w:rsidRDefault="005A3047" w:rsidP="0060098B">
            <w:pPr>
              <w:spacing w:before="24" w:after="24"/>
              <w:ind w:left="357"/>
              <w:rPr>
                <w:rFonts w:cs="Arial"/>
                <w:b/>
                <w:sz w:val="18"/>
                <w:szCs w:val="18"/>
              </w:rPr>
            </w:pPr>
            <w:r w:rsidRPr="000B5B0B">
              <w:rPr>
                <w:rFonts w:cs="Arial"/>
                <w:sz w:val="19"/>
                <w:szCs w:val="19"/>
                <w:lang w:eastAsia="en-US"/>
              </w:rPr>
              <w:t>H400</w:t>
            </w:r>
            <w:r w:rsidRPr="000B5B0B">
              <w:rPr>
                <w:rFonts w:cs="Arial"/>
                <w:b/>
                <w:sz w:val="19"/>
                <w:szCs w:val="19"/>
                <w:lang w:eastAsia="en-US"/>
              </w:rPr>
              <w:t xml:space="preserve"> Sehr giftig für Wasserorganismen</w:t>
            </w:r>
            <w:r w:rsidR="000B5B0B">
              <w:rPr>
                <w:rFonts w:cs="Arial"/>
                <w:b/>
                <w:sz w:val="19"/>
                <w:szCs w:val="19"/>
                <w:lang w:eastAsia="en-US"/>
              </w:rPr>
              <w:t>.</w:t>
            </w:r>
          </w:p>
          <w:p w14:paraId="4C859B46" w14:textId="77777777" w:rsidR="00627887" w:rsidRDefault="00627887" w:rsidP="00627887">
            <w:pPr>
              <w:spacing w:before="24" w:after="24"/>
              <w:rPr>
                <w:snapToGrid w:val="0"/>
                <w:color w:val="000000"/>
                <w:sz w:val="18"/>
                <w:lang w:eastAsia="de-DE"/>
              </w:rPr>
            </w:pPr>
          </w:p>
          <w:p w14:paraId="3CA2A419" w14:textId="77777777" w:rsidR="00623FD1" w:rsidRPr="008228B3" w:rsidRDefault="00623FD1" w:rsidP="00DA5B0B">
            <w:pPr>
              <w:spacing w:before="24" w:after="24"/>
              <w:rPr>
                <w:sz w:val="18"/>
              </w:rPr>
            </w:pPr>
            <w:r>
              <w:rPr>
                <w:snapToGrid w:val="0"/>
                <w:color w:val="000000"/>
                <w:sz w:val="18"/>
                <w:lang w:eastAsia="de-DE"/>
              </w:rPr>
              <w:t xml:space="preserve">WGK </w:t>
            </w:r>
            <w:r w:rsidR="005A3047">
              <w:rPr>
                <w:snapToGrid w:val="0"/>
                <w:color w:val="000000"/>
                <w:sz w:val="18"/>
                <w:lang w:eastAsia="de-DE"/>
              </w:rPr>
              <w:t>2</w:t>
            </w:r>
          </w:p>
        </w:tc>
        <w:tc>
          <w:tcPr>
            <w:tcW w:w="585" w:type="dxa"/>
            <w:gridSpan w:val="2"/>
            <w:tcBorders>
              <w:left w:val="nil"/>
              <w:right w:val="single" w:sz="48" w:space="0" w:color="FF0000"/>
            </w:tcBorders>
          </w:tcPr>
          <w:p w14:paraId="467E1A7D" w14:textId="77777777" w:rsidR="00CA3495" w:rsidRPr="002A45D9" w:rsidRDefault="00CA3495" w:rsidP="00CA3495">
            <w:pPr>
              <w:spacing w:before="24" w:after="24"/>
              <w:ind w:left="57"/>
              <w:jc w:val="center"/>
              <w:rPr>
                <w:sz w:val="18"/>
                <w:szCs w:val="18"/>
              </w:rPr>
            </w:pPr>
          </w:p>
        </w:tc>
      </w:tr>
      <w:tr w:rsidR="005B3F2B" w14:paraId="34EB6A68" w14:textId="77777777" w:rsidTr="00E91892">
        <w:tblPrEx>
          <w:tblCellMar>
            <w:top w:w="0" w:type="dxa"/>
            <w:bottom w:w="0" w:type="dxa"/>
          </w:tblCellMar>
        </w:tblPrEx>
        <w:trPr>
          <w:cantSplit/>
        </w:trPr>
        <w:tc>
          <w:tcPr>
            <w:tcW w:w="11003" w:type="dxa"/>
            <w:gridSpan w:val="9"/>
            <w:tcBorders>
              <w:left w:val="single" w:sz="48" w:space="0" w:color="FF0000"/>
              <w:right w:val="single" w:sz="48" w:space="0" w:color="FF0000"/>
            </w:tcBorders>
          </w:tcPr>
          <w:p w14:paraId="7E7A4D10" w14:textId="77777777" w:rsidR="005B3F2B" w:rsidRDefault="005B3F2B">
            <w:pPr>
              <w:pStyle w:val="TitelOhne"/>
              <w:rPr>
                <w:sz w:val="18"/>
              </w:rPr>
            </w:pPr>
            <w:r>
              <w:rPr>
                <w:sz w:val="18"/>
              </w:rPr>
              <w:t>SCHUTZMASSNAHMEN UND VERHALTENSREGELN</w:t>
            </w:r>
          </w:p>
        </w:tc>
      </w:tr>
      <w:tr w:rsidR="00955B57" w14:paraId="3CA686A7" w14:textId="77777777" w:rsidTr="00AB60D8">
        <w:tblPrEx>
          <w:tblCellMar>
            <w:top w:w="0" w:type="dxa"/>
            <w:bottom w:w="0" w:type="dxa"/>
          </w:tblCellMar>
        </w:tblPrEx>
        <w:trPr>
          <w:cantSplit/>
        </w:trPr>
        <w:tc>
          <w:tcPr>
            <w:tcW w:w="1218" w:type="dxa"/>
            <w:tcBorders>
              <w:left w:val="single" w:sz="48" w:space="0" w:color="FF0000"/>
            </w:tcBorders>
          </w:tcPr>
          <w:p w14:paraId="465DDA8B" w14:textId="77777777" w:rsidR="00955B57" w:rsidRDefault="00AB60D8" w:rsidP="00E414A0">
            <w:pPr>
              <w:pStyle w:val="Zeichnung"/>
              <w:spacing w:before="24" w:after="0"/>
              <w:ind w:left="57"/>
              <w:rPr>
                <w:sz w:val="18"/>
              </w:rPr>
            </w:pPr>
            <w:r w:rsidRPr="001A448C">
              <w:rPr>
                <w:noProof/>
                <w:sz w:val="18"/>
                <w:lang w:eastAsia="de-DE"/>
              </w:rPr>
              <w:pict w14:anchorId="6FF64782">
                <v:shape id="Bild 24" o:spid="_x0000_i1027" type="#_x0000_t75" style="width:53.85pt;height:53.85pt;visibility:visible">
                  <v:imagedata r:id="rId15" o:title="Gebot_m009_Handschutz"/>
                </v:shape>
              </w:pict>
            </w:r>
            <w:r>
              <w:rPr>
                <w:noProof/>
                <w:sz w:val="18"/>
                <w:lang w:eastAsia="de-DE"/>
              </w:rPr>
              <w:pict w14:anchorId="562234E5">
                <v:shape id="Bild 17" o:spid="_x0000_s1032" type="#_x0000_t75" style="position:absolute;left:0;text-align:left;margin-left:1.8pt;margin-top:18.15pt;width:53.85pt;height:53.85pt;z-index:2;visibility:visible;mso-position-horizontal-relative:margin;mso-position-vertical-relative:margin">
                  <v:imagedata r:id="rId16" o:title="Gebot_m004_Augenschutz"/>
                  <w10:wrap type="square" anchorx="margin" anchory="margin"/>
                </v:shape>
              </w:pict>
            </w:r>
          </w:p>
        </w:tc>
        <w:tc>
          <w:tcPr>
            <w:tcW w:w="9342" w:type="dxa"/>
            <w:gridSpan w:val="7"/>
          </w:tcPr>
          <w:p w14:paraId="1995DA45" w14:textId="77777777" w:rsidR="00FE292B" w:rsidRDefault="00FE292B" w:rsidP="00AB60D8">
            <w:pPr>
              <w:spacing w:before="24" w:after="24"/>
              <w:ind w:left="720"/>
              <w:rPr>
                <w:snapToGrid w:val="0"/>
                <w:color w:val="000000"/>
                <w:sz w:val="18"/>
                <w:szCs w:val="18"/>
                <w:lang w:eastAsia="de-DE"/>
              </w:rPr>
            </w:pPr>
          </w:p>
          <w:p w14:paraId="24E33F64" w14:textId="77777777" w:rsidR="00FE292B" w:rsidRDefault="00FE292B" w:rsidP="00FE292B">
            <w:pPr>
              <w:numPr>
                <w:ilvl w:val="0"/>
                <w:numId w:val="17"/>
              </w:numPr>
              <w:tabs>
                <w:tab w:val="clear" w:pos="360"/>
                <w:tab w:val="num" w:pos="702"/>
              </w:tabs>
              <w:spacing w:before="24" w:after="24"/>
              <w:ind w:left="720"/>
              <w:rPr>
                <w:snapToGrid w:val="0"/>
                <w:color w:val="000000"/>
                <w:sz w:val="18"/>
                <w:szCs w:val="18"/>
                <w:lang w:eastAsia="de-DE"/>
              </w:rPr>
            </w:pPr>
            <w:r>
              <w:rPr>
                <w:snapToGrid w:val="0"/>
                <w:color w:val="000000"/>
                <w:sz w:val="18"/>
                <w:szCs w:val="18"/>
                <w:lang w:eastAsia="de-DE"/>
              </w:rPr>
              <w:t>Nicht einnehmen.</w:t>
            </w:r>
          </w:p>
          <w:p w14:paraId="3D03AD41" w14:textId="77777777" w:rsidR="00FE292B" w:rsidRDefault="00FE292B" w:rsidP="00FE292B">
            <w:pPr>
              <w:numPr>
                <w:ilvl w:val="0"/>
                <w:numId w:val="17"/>
              </w:numPr>
              <w:tabs>
                <w:tab w:val="clear" w:pos="360"/>
                <w:tab w:val="num" w:pos="702"/>
              </w:tabs>
              <w:spacing w:before="24" w:after="24"/>
              <w:ind w:left="720"/>
              <w:rPr>
                <w:snapToGrid w:val="0"/>
                <w:color w:val="000000"/>
                <w:sz w:val="18"/>
                <w:szCs w:val="18"/>
                <w:lang w:eastAsia="de-DE"/>
              </w:rPr>
            </w:pPr>
            <w:r>
              <w:rPr>
                <w:snapToGrid w:val="0"/>
                <w:color w:val="000000"/>
                <w:sz w:val="18"/>
                <w:szCs w:val="18"/>
                <w:lang w:eastAsia="de-DE"/>
              </w:rPr>
              <w:t>Kontakt mit Augen, Haut und Kleidung vermeiden.</w:t>
            </w:r>
          </w:p>
          <w:p w14:paraId="511A6CDB" w14:textId="77777777" w:rsidR="00FE292B" w:rsidRDefault="00FE292B" w:rsidP="00FE292B">
            <w:pPr>
              <w:numPr>
                <w:ilvl w:val="0"/>
                <w:numId w:val="17"/>
              </w:numPr>
              <w:tabs>
                <w:tab w:val="clear" w:pos="360"/>
                <w:tab w:val="num" w:pos="702"/>
              </w:tabs>
              <w:spacing w:before="24" w:after="24"/>
              <w:ind w:left="720"/>
              <w:rPr>
                <w:snapToGrid w:val="0"/>
                <w:color w:val="000000"/>
                <w:sz w:val="18"/>
                <w:szCs w:val="18"/>
                <w:lang w:eastAsia="de-DE"/>
              </w:rPr>
            </w:pPr>
            <w:r>
              <w:rPr>
                <w:sz w:val="18"/>
                <w:szCs w:val="18"/>
              </w:rPr>
              <w:t xml:space="preserve">Rauch, Nebel, Dampf, Aerosol, </w:t>
            </w:r>
            <w:r w:rsidRPr="00AE153C">
              <w:rPr>
                <w:sz w:val="18"/>
                <w:szCs w:val="18"/>
              </w:rPr>
              <w:t xml:space="preserve">Staub </w:t>
            </w:r>
            <w:r w:rsidRPr="00AE153C">
              <w:rPr>
                <w:snapToGrid w:val="0"/>
                <w:color w:val="000000"/>
                <w:sz w:val="18"/>
                <w:szCs w:val="18"/>
                <w:lang w:eastAsia="de-DE"/>
              </w:rPr>
              <w:t>nicht einatmen</w:t>
            </w:r>
            <w:r>
              <w:rPr>
                <w:snapToGrid w:val="0"/>
                <w:color w:val="000000"/>
                <w:sz w:val="18"/>
                <w:szCs w:val="18"/>
                <w:lang w:eastAsia="de-DE"/>
              </w:rPr>
              <w:t>.</w:t>
            </w:r>
          </w:p>
          <w:p w14:paraId="7DCEEA04" w14:textId="77777777" w:rsidR="000B5B0B" w:rsidRPr="0060098B" w:rsidRDefault="005A3047" w:rsidP="0060098B">
            <w:pPr>
              <w:numPr>
                <w:ilvl w:val="0"/>
                <w:numId w:val="17"/>
              </w:numPr>
              <w:tabs>
                <w:tab w:val="clear" w:pos="360"/>
                <w:tab w:val="num" w:pos="702"/>
              </w:tabs>
              <w:spacing w:before="24" w:after="24"/>
              <w:ind w:left="720"/>
              <w:rPr>
                <w:snapToGrid w:val="0"/>
                <w:color w:val="000000"/>
                <w:sz w:val="18"/>
                <w:szCs w:val="18"/>
                <w:lang w:eastAsia="de-DE"/>
              </w:rPr>
            </w:pPr>
            <w:r>
              <w:rPr>
                <w:sz w:val="18"/>
                <w:szCs w:val="18"/>
              </w:rPr>
              <w:t>Freisetzung in die Umwelt vermeiden.</w:t>
            </w:r>
          </w:p>
          <w:p w14:paraId="05F4A134" w14:textId="77777777" w:rsidR="00FE292B" w:rsidRPr="000B5B0B" w:rsidRDefault="00FE292B" w:rsidP="00FE292B">
            <w:pPr>
              <w:numPr>
                <w:ilvl w:val="0"/>
                <w:numId w:val="17"/>
              </w:numPr>
              <w:tabs>
                <w:tab w:val="clear" w:pos="360"/>
                <w:tab w:val="num" w:pos="702"/>
              </w:tabs>
              <w:spacing w:before="24" w:after="24"/>
              <w:ind w:left="720"/>
              <w:rPr>
                <w:snapToGrid w:val="0"/>
                <w:color w:val="000000"/>
                <w:sz w:val="18"/>
                <w:szCs w:val="18"/>
                <w:lang w:eastAsia="de-DE"/>
              </w:rPr>
            </w:pPr>
            <w:r>
              <w:rPr>
                <w:rFonts w:cs="Arial"/>
                <w:sz w:val="18"/>
                <w:szCs w:val="18"/>
              </w:rPr>
              <w:t>Nach Umgang stets die Hände gründlich mit Wasser und Seife waschen.</w:t>
            </w:r>
            <w:r>
              <w:rPr>
                <w:sz w:val="18"/>
              </w:rPr>
              <w:t xml:space="preserve"> ´</w:t>
            </w:r>
          </w:p>
          <w:p w14:paraId="14D90436" w14:textId="77777777" w:rsidR="00FE292B" w:rsidRDefault="00FE292B" w:rsidP="00FE292B">
            <w:pPr>
              <w:spacing w:before="24" w:after="24"/>
              <w:ind w:left="720"/>
              <w:rPr>
                <w:snapToGrid w:val="0"/>
                <w:color w:val="000000"/>
                <w:sz w:val="18"/>
                <w:szCs w:val="18"/>
                <w:lang w:eastAsia="de-DE"/>
              </w:rPr>
            </w:pPr>
          </w:p>
          <w:p w14:paraId="6483478F" w14:textId="77777777" w:rsidR="00955B57" w:rsidRPr="000671B4" w:rsidRDefault="00955B57" w:rsidP="00955B57">
            <w:pPr>
              <w:spacing w:before="24" w:after="24"/>
              <w:rPr>
                <w:snapToGrid w:val="0"/>
                <w:color w:val="000000"/>
                <w:sz w:val="18"/>
                <w:szCs w:val="18"/>
                <w:lang w:eastAsia="de-DE"/>
              </w:rPr>
            </w:pPr>
            <w:r w:rsidRPr="000671B4">
              <w:rPr>
                <w:b/>
                <w:snapToGrid w:val="0"/>
                <w:color w:val="000000"/>
                <w:sz w:val="18"/>
                <w:szCs w:val="18"/>
                <w:u w:val="single"/>
                <w:lang w:eastAsia="de-DE"/>
              </w:rPr>
              <w:t>Augenschutz:</w:t>
            </w:r>
            <w:r w:rsidRPr="000671B4">
              <w:rPr>
                <w:snapToGrid w:val="0"/>
                <w:color w:val="000000"/>
                <w:sz w:val="18"/>
                <w:szCs w:val="18"/>
                <w:lang w:eastAsia="de-DE"/>
              </w:rPr>
              <w:t xml:space="preserve"> Schutzbrille, Chemikalienschutzbrille oder Vollg</w:t>
            </w:r>
            <w:r w:rsidRPr="000671B4">
              <w:rPr>
                <w:snapToGrid w:val="0"/>
                <w:color w:val="000000"/>
                <w:sz w:val="18"/>
                <w:szCs w:val="18"/>
                <w:lang w:eastAsia="de-DE"/>
              </w:rPr>
              <w:t>e</w:t>
            </w:r>
            <w:r w:rsidRPr="000671B4">
              <w:rPr>
                <w:snapToGrid w:val="0"/>
                <w:color w:val="000000"/>
                <w:sz w:val="18"/>
                <w:szCs w:val="18"/>
                <w:lang w:eastAsia="de-DE"/>
              </w:rPr>
              <w:t>sichtsschutz.</w:t>
            </w:r>
          </w:p>
          <w:p w14:paraId="1B5D1EC8" w14:textId="77777777" w:rsidR="00955B57" w:rsidRPr="000671B4" w:rsidRDefault="00955B57" w:rsidP="00955B57">
            <w:pPr>
              <w:spacing w:before="24" w:after="24"/>
              <w:rPr>
                <w:snapToGrid w:val="0"/>
                <w:color w:val="000000"/>
                <w:sz w:val="18"/>
                <w:szCs w:val="18"/>
                <w:lang w:eastAsia="de-DE"/>
              </w:rPr>
            </w:pPr>
            <w:r w:rsidRPr="000671B4">
              <w:rPr>
                <w:b/>
                <w:snapToGrid w:val="0"/>
                <w:color w:val="000000"/>
                <w:sz w:val="18"/>
                <w:szCs w:val="18"/>
                <w:u w:val="single"/>
                <w:lang w:eastAsia="de-DE"/>
              </w:rPr>
              <w:t>Handschutz:</w:t>
            </w:r>
            <w:r w:rsidRPr="000671B4">
              <w:rPr>
                <w:snapToGrid w:val="0"/>
                <w:color w:val="000000"/>
                <w:sz w:val="18"/>
                <w:szCs w:val="18"/>
                <w:lang w:eastAsia="de-DE"/>
              </w:rPr>
              <w:t xml:space="preserve"> Handschuhe - Butylkautschuk, Nitrilkautschuk (Durchbruchszeit: 1-4 Stunden).</w:t>
            </w:r>
          </w:p>
          <w:p w14:paraId="5E728C5C" w14:textId="77777777" w:rsidR="00955B57" w:rsidRPr="000671B4" w:rsidRDefault="00955B57" w:rsidP="00955B57">
            <w:pPr>
              <w:spacing w:before="24" w:after="24"/>
              <w:rPr>
                <w:sz w:val="18"/>
                <w:szCs w:val="18"/>
              </w:rPr>
            </w:pPr>
            <w:r w:rsidRPr="000671B4">
              <w:rPr>
                <w:b/>
                <w:sz w:val="18"/>
                <w:szCs w:val="18"/>
                <w:u w:val="single"/>
              </w:rPr>
              <w:t>Körperschutz:</w:t>
            </w:r>
            <w:r w:rsidRPr="000671B4">
              <w:rPr>
                <w:sz w:val="18"/>
                <w:szCs w:val="18"/>
              </w:rPr>
              <w:t xml:space="preserve"> </w:t>
            </w:r>
            <w:r w:rsidR="005A2639" w:rsidRPr="000671B4">
              <w:rPr>
                <w:sz w:val="18"/>
                <w:szCs w:val="18"/>
              </w:rPr>
              <w:t>keine besonderen Empfehlungen.</w:t>
            </w:r>
          </w:p>
          <w:p w14:paraId="6B7F9DFB" w14:textId="77777777" w:rsidR="00955B57" w:rsidRPr="005A2639" w:rsidRDefault="00955B57" w:rsidP="00955B57">
            <w:pPr>
              <w:spacing w:before="24" w:after="24"/>
              <w:rPr>
                <w:snapToGrid w:val="0"/>
                <w:color w:val="000000"/>
                <w:sz w:val="16"/>
                <w:szCs w:val="16"/>
                <w:lang w:eastAsia="de-DE"/>
              </w:rPr>
            </w:pPr>
            <w:r w:rsidRPr="000671B4">
              <w:rPr>
                <w:b/>
                <w:sz w:val="18"/>
                <w:szCs w:val="18"/>
                <w:u w:val="single"/>
              </w:rPr>
              <w:t>Atemschutz:</w:t>
            </w:r>
            <w:r w:rsidRPr="000671B4">
              <w:rPr>
                <w:sz w:val="18"/>
                <w:szCs w:val="18"/>
              </w:rPr>
              <w:t xml:space="preserve"> </w:t>
            </w:r>
            <w:r w:rsidR="00AB60D8" w:rsidRPr="00BF5193">
              <w:rPr>
                <w:sz w:val="18"/>
                <w:szCs w:val="18"/>
              </w:rPr>
              <w:t>Bei normaler und bestimmungsgemäßer Verwendung des Produkts ist keine Ate</w:t>
            </w:r>
            <w:r w:rsidR="00AB60D8" w:rsidRPr="00BF5193">
              <w:rPr>
                <w:sz w:val="18"/>
                <w:szCs w:val="18"/>
              </w:rPr>
              <w:t>m</w:t>
            </w:r>
            <w:r w:rsidR="00AB60D8" w:rsidRPr="00BF5193">
              <w:rPr>
                <w:sz w:val="18"/>
                <w:szCs w:val="18"/>
              </w:rPr>
              <w:t>schutzmaske erforderlich</w:t>
            </w:r>
            <w:r w:rsidR="00AB60D8" w:rsidRPr="00BF5193">
              <w:rPr>
                <w:rFonts w:cs="Arial"/>
                <w:sz w:val="18"/>
                <w:szCs w:val="18"/>
                <w:lang w:eastAsia="de-DE"/>
              </w:rPr>
              <w:t>, wenn die Konzentrationen in der Luft unterhalb der Exposit</w:t>
            </w:r>
            <w:r w:rsidR="00AB60D8" w:rsidRPr="00BF5193">
              <w:rPr>
                <w:rFonts w:cs="Arial"/>
                <w:sz w:val="18"/>
                <w:szCs w:val="18"/>
                <w:lang w:eastAsia="de-DE"/>
              </w:rPr>
              <w:t>i</w:t>
            </w:r>
            <w:r w:rsidR="00AB60D8" w:rsidRPr="00BF5193">
              <w:rPr>
                <w:rFonts w:cs="Arial"/>
                <w:sz w:val="18"/>
                <w:szCs w:val="18"/>
                <w:lang w:eastAsia="de-DE"/>
              </w:rPr>
              <w:t>onsgrenzwerte liegt.</w:t>
            </w:r>
            <w:r w:rsidR="00AB60D8">
              <w:rPr>
                <w:rFonts w:cs="Arial"/>
                <w:sz w:val="18"/>
                <w:szCs w:val="18"/>
                <w:lang w:eastAsia="de-DE"/>
              </w:rPr>
              <w:t xml:space="preserve"> </w:t>
            </w:r>
          </w:p>
        </w:tc>
        <w:tc>
          <w:tcPr>
            <w:tcW w:w="443" w:type="dxa"/>
            <w:tcBorders>
              <w:left w:val="nil"/>
              <w:right w:val="single" w:sz="48" w:space="0" w:color="FF0000"/>
            </w:tcBorders>
          </w:tcPr>
          <w:p w14:paraId="19DC89FE" w14:textId="77777777" w:rsidR="00955B57" w:rsidRPr="00CA3495" w:rsidRDefault="00955B57" w:rsidP="00E414A0">
            <w:pPr>
              <w:spacing w:before="24" w:after="24"/>
              <w:rPr>
                <w:snapToGrid w:val="0"/>
                <w:color w:val="000000"/>
                <w:sz w:val="16"/>
                <w:szCs w:val="16"/>
                <w:lang w:eastAsia="de-DE"/>
              </w:rPr>
            </w:pPr>
          </w:p>
        </w:tc>
      </w:tr>
      <w:tr w:rsidR="005B3F2B" w14:paraId="1F1816B0" w14:textId="77777777" w:rsidTr="00E91892">
        <w:tblPrEx>
          <w:tblCellMar>
            <w:top w:w="0" w:type="dxa"/>
            <w:bottom w:w="0" w:type="dxa"/>
          </w:tblCellMar>
        </w:tblPrEx>
        <w:trPr>
          <w:cantSplit/>
        </w:trPr>
        <w:tc>
          <w:tcPr>
            <w:tcW w:w="11003" w:type="dxa"/>
            <w:gridSpan w:val="9"/>
            <w:tcBorders>
              <w:left w:val="single" w:sz="48" w:space="0" w:color="FF0000"/>
              <w:right w:val="single" w:sz="48" w:space="0" w:color="FF0000"/>
            </w:tcBorders>
          </w:tcPr>
          <w:p w14:paraId="5B88830B" w14:textId="77777777" w:rsidR="005B3F2B" w:rsidRDefault="005B3F2B">
            <w:pPr>
              <w:pStyle w:val="TitelOhne"/>
              <w:rPr>
                <w:sz w:val="18"/>
              </w:rPr>
            </w:pPr>
            <w:r>
              <w:rPr>
                <w:sz w:val="18"/>
              </w:rPr>
              <w:t>VERHALTEN IM GEFAHRFALL</w:t>
            </w:r>
          </w:p>
        </w:tc>
      </w:tr>
      <w:tr w:rsidR="004C6C53" w14:paraId="2FCE9237" w14:textId="77777777" w:rsidTr="00DB405B">
        <w:tblPrEx>
          <w:tblCellMar>
            <w:top w:w="0" w:type="dxa"/>
            <w:bottom w:w="0" w:type="dxa"/>
          </w:tblCellMar>
        </w:tblPrEx>
        <w:trPr>
          <w:cantSplit/>
        </w:trPr>
        <w:tc>
          <w:tcPr>
            <w:tcW w:w="1218" w:type="dxa"/>
            <w:tcBorders>
              <w:left w:val="single" w:sz="48" w:space="0" w:color="FF0000"/>
            </w:tcBorders>
          </w:tcPr>
          <w:p w14:paraId="7A2B21AB" w14:textId="77777777" w:rsidR="004C6C53" w:rsidRPr="008D33AD" w:rsidRDefault="00AB60D8" w:rsidP="00383A49">
            <w:pPr>
              <w:pStyle w:val="Zeichnung"/>
              <w:spacing w:before="24" w:after="0"/>
              <w:ind w:left="57"/>
              <w:rPr>
                <w:sz w:val="18"/>
                <w:szCs w:val="18"/>
              </w:rPr>
            </w:pPr>
            <w:r>
              <w:rPr>
                <w:noProof/>
                <w:sz w:val="18"/>
                <w:szCs w:val="18"/>
                <w:lang w:eastAsia="de-DE"/>
              </w:rPr>
              <w:pict w14:anchorId="795419F7">
                <v:shape id="Bild 81" o:spid="_x0000_s1033" type="#_x0000_t75" style="position:absolute;left:0;text-align:left;margin-left:2.05pt;margin-top:21.15pt;width:53.85pt;height:53.85pt;z-index:3;visibility:visible;mso-position-horizontal-relative:margin;mso-position-vertical-relative:margin">
                  <v:imagedata r:id="rId17" o:title="Brandschutz_f001_Feuerlöscher"/>
                  <w10:wrap type="square" anchorx="margin" anchory="margin"/>
                </v:shape>
              </w:pict>
            </w:r>
          </w:p>
        </w:tc>
        <w:tc>
          <w:tcPr>
            <w:tcW w:w="9785" w:type="dxa"/>
            <w:gridSpan w:val="8"/>
            <w:tcBorders>
              <w:right w:val="single" w:sz="48" w:space="0" w:color="FF0000"/>
            </w:tcBorders>
          </w:tcPr>
          <w:p w14:paraId="63B7A51D" w14:textId="77777777" w:rsidR="00FE292B" w:rsidRPr="008228B3" w:rsidRDefault="00FE292B" w:rsidP="00FE292B">
            <w:pPr>
              <w:numPr>
                <w:ilvl w:val="0"/>
                <w:numId w:val="12"/>
              </w:numPr>
              <w:spacing w:before="20" w:after="20"/>
              <w:rPr>
                <w:snapToGrid w:val="0"/>
                <w:color w:val="000000"/>
                <w:sz w:val="16"/>
                <w:szCs w:val="16"/>
                <w:lang w:eastAsia="de-DE"/>
              </w:rPr>
            </w:pPr>
            <w:r w:rsidRPr="008228B3">
              <w:rPr>
                <w:snapToGrid w:val="0"/>
                <w:color w:val="000000"/>
                <w:sz w:val="16"/>
                <w:szCs w:val="16"/>
                <w:lang w:eastAsia="de-DE"/>
              </w:rPr>
              <w:t>Geeignete Löschmittel: Im Brandfall Sprühwasser (Nebel), Schaum, Löschpulver oder CO</w:t>
            </w:r>
            <w:r w:rsidRPr="008228B3">
              <w:rPr>
                <w:snapToGrid w:val="0"/>
                <w:color w:val="000000"/>
                <w:sz w:val="16"/>
                <w:szCs w:val="16"/>
                <w:vertAlign w:val="subscript"/>
                <w:lang w:eastAsia="de-DE"/>
              </w:rPr>
              <w:t>2</w:t>
            </w:r>
            <w:r w:rsidRPr="008228B3">
              <w:rPr>
                <w:snapToGrid w:val="0"/>
                <w:color w:val="000000"/>
                <w:sz w:val="16"/>
                <w:szCs w:val="16"/>
                <w:lang w:eastAsia="de-DE"/>
              </w:rPr>
              <w:t xml:space="preserve"> einsetzen.</w:t>
            </w:r>
          </w:p>
          <w:p w14:paraId="17463D74" w14:textId="77777777" w:rsidR="00FE292B" w:rsidRPr="008228B3" w:rsidRDefault="00FE292B" w:rsidP="00FE292B">
            <w:pPr>
              <w:numPr>
                <w:ilvl w:val="0"/>
                <w:numId w:val="11"/>
              </w:numPr>
              <w:tabs>
                <w:tab w:val="clear" w:pos="360"/>
              </w:tabs>
              <w:spacing w:before="20" w:after="20"/>
              <w:rPr>
                <w:snapToGrid w:val="0"/>
                <w:color w:val="000000"/>
                <w:sz w:val="16"/>
                <w:szCs w:val="16"/>
                <w:lang w:eastAsia="de-DE"/>
              </w:rPr>
            </w:pPr>
            <w:r w:rsidRPr="008228B3">
              <w:rPr>
                <w:snapToGrid w:val="0"/>
                <w:color w:val="000000"/>
                <w:sz w:val="16"/>
                <w:szCs w:val="16"/>
                <w:lang w:eastAsia="de-DE"/>
              </w:rPr>
              <w:t>ungeeignete Löschmittel: keine bekannt</w:t>
            </w:r>
          </w:p>
          <w:p w14:paraId="7CB03E8A" w14:textId="77777777" w:rsidR="00FE292B" w:rsidRPr="008228B3" w:rsidRDefault="00FE292B" w:rsidP="00FE292B">
            <w:pPr>
              <w:autoSpaceDE w:val="0"/>
              <w:autoSpaceDN w:val="0"/>
              <w:adjustRightInd w:val="0"/>
              <w:spacing w:before="0" w:after="0"/>
              <w:rPr>
                <w:snapToGrid w:val="0"/>
                <w:color w:val="000000"/>
                <w:sz w:val="16"/>
                <w:szCs w:val="16"/>
                <w:lang w:eastAsia="de-DE"/>
              </w:rPr>
            </w:pPr>
            <w:r w:rsidRPr="008228B3">
              <w:rPr>
                <w:snapToGrid w:val="0"/>
                <w:color w:val="000000"/>
                <w:sz w:val="16"/>
                <w:szCs w:val="16"/>
                <w:u w:val="single"/>
                <w:lang w:eastAsia="de-DE"/>
              </w:rPr>
              <w:t>Umweltschutzmaßnahmen</w:t>
            </w:r>
            <w:r w:rsidRPr="008228B3">
              <w:rPr>
                <w:snapToGrid w:val="0"/>
                <w:color w:val="000000"/>
                <w:sz w:val="16"/>
                <w:szCs w:val="16"/>
                <w:lang w:eastAsia="de-DE"/>
              </w:rPr>
              <w:t xml:space="preserve">: </w:t>
            </w:r>
            <w:r w:rsidRPr="008228B3">
              <w:rPr>
                <w:rFonts w:cs="Arial"/>
                <w:sz w:val="16"/>
                <w:szCs w:val="16"/>
                <w:lang w:eastAsia="de-DE"/>
              </w:rPr>
              <w:t>Kontakt mit Erdboden, Oberflächen- oder Grundwasser verhindern.</w:t>
            </w:r>
            <w:r w:rsidRPr="008228B3">
              <w:rPr>
                <w:snapToGrid w:val="0"/>
                <w:color w:val="000000"/>
                <w:sz w:val="16"/>
                <w:szCs w:val="16"/>
                <w:lang w:eastAsia="de-DE"/>
              </w:rPr>
              <w:t xml:space="preserve"> </w:t>
            </w:r>
          </w:p>
          <w:p w14:paraId="105C2534" w14:textId="77777777" w:rsidR="00FE292B" w:rsidRPr="008228B3" w:rsidRDefault="00FE292B" w:rsidP="00FE292B">
            <w:pPr>
              <w:numPr>
                <w:ilvl w:val="0"/>
                <w:numId w:val="11"/>
              </w:numPr>
              <w:tabs>
                <w:tab w:val="clear" w:pos="360"/>
              </w:tabs>
              <w:autoSpaceDE w:val="0"/>
              <w:autoSpaceDN w:val="0"/>
              <w:adjustRightInd w:val="0"/>
              <w:spacing w:before="0" w:after="0"/>
              <w:rPr>
                <w:snapToGrid w:val="0"/>
                <w:color w:val="000000"/>
                <w:sz w:val="16"/>
                <w:szCs w:val="16"/>
                <w:lang w:eastAsia="de-DE"/>
              </w:rPr>
            </w:pPr>
            <w:r w:rsidRPr="008228B3">
              <w:rPr>
                <w:snapToGrid w:val="0"/>
                <w:color w:val="000000"/>
                <w:sz w:val="16"/>
                <w:szCs w:val="16"/>
                <w:lang w:eastAsia="de-DE"/>
              </w:rPr>
              <w:t>Verschüttete Mengen au</w:t>
            </w:r>
            <w:r w:rsidRPr="008228B3">
              <w:rPr>
                <w:snapToGrid w:val="0"/>
                <w:color w:val="000000"/>
                <w:sz w:val="16"/>
                <w:szCs w:val="16"/>
                <w:lang w:eastAsia="de-DE"/>
              </w:rPr>
              <w:t>f</w:t>
            </w:r>
            <w:r w:rsidRPr="008228B3">
              <w:rPr>
                <w:snapToGrid w:val="0"/>
                <w:color w:val="000000"/>
                <w:sz w:val="16"/>
                <w:szCs w:val="16"/>
                <w:lang w:eastAsia="de-DE"/>
              </w:rPr>
              <w:t>nehmen.</w:t>
            </w:r>
          </w:p>
          <w:p w14:paraId="3A0BF31D" w14:textId="77777777" w:rsidR="00FE292B" w:rsidRPr="008228B3" w:rsidRDefault="00FE292B" w:rsidP="00FE292B">
            <w:pPr>
              <w:autoSpaceDE w:val="0"/>
              <w:autoSpaceDN w:val="0"/>
              <w:adjustRightInd w:val="0"/>
              <w:spacing w:before="0" w:after="0"/>
              <w:rPr>
                <w:rFonts w:cs="Arial"/>
                <w:sz w:val="16"/>
                <w:szCs w:val="16"/>
                <w:lang w:eastAsia="de-DE"/>
              </w:rPr>
            </w:pPr>
            <w:r w:rsidRPr="008228B3">
              <w:rPr>
                <w:snapToGrid w:val="0"/>
                <w:color w:val="000000"/>
                <w:sz w:val="16"/>
                <w:szCs w:val="16"/>
                <w:lang w:eastAsia="de-DE"/>
              </w:rPr>
              <w:t>Behälter (</w:t>
            </w:r>
            <w:r w:rsidRPr="008228B3">
              <w:rPr>
                <w:rFonts w:cs="Arial"/>
                <w:sz w:val="16"/>
                <w:szCs w:val="16"/>
                <w:lang w:eastAsia="de-DE"/>
              </w:rPr>
              <w:t xml:space="preserve">Undichtigkeit ) </w:t>
            </w:r>
            <w:r w:rsidRPr="008228B3">
              <w:rPr>
                <w:snapToGrid w:val="0"/>
                <w:color w:val="000000"/>
                <w:sz w:val="16"/>
                <w:szCs w:val="16"/>
                <w:lang w:eastAsia="de-DE"/>
              </w:rPr>
              <w:t>aus dem Austrittsbereich entfernen</w:t>
            </w:r>
            <w:r w:rsidRPr="008228B3">
              <w:rPr>
                <w:rFonts w:cs="Arial"/>
                <w:sz w:val="16"/>
                <w:szCs w:val="16"/>
                <w:lang w:eastAsia="de-DE"/>
              </w:rPr>
              <w:t>, wenn gefahrlos möglich. Auslaufendes Material mit nicht brennb</w:t>
            </w:r>
            <w:r w:rsidRPr="008228B3">
              <w:rPr>
                <w:rFonts w:cs="Arial"/>
                <w:sz w:val="16"/>
                <w:szCs w:val="16"/>
                <w:lang w:eastAsia="de-DE"/>
              </w:rPr>
              <w:t>a</w:t>
            </w:r>
            <w:r w:rsidRPr="008228B3">
              <w:rPr>
                <w:rFonts w:cs="Arial"/>
                <w:sz w:val="16"/>
                <w:szCs w:val="16"/>
                <w:lang w:eastAsia="de-DE"/>
              </w:rPr>
              <w:t xml:space="preserve">rem, absorbierendem Material (z.B. Sand, Erde, Kieselgur, </w:t>
            </w:r>
            <w:proofErr w:type="spellStart"/>
            <w:r w:rsidRPr="008228B3">
              <w:rPr>
                <w:rFonts w:cs="Arial"/>
                <w:sz w:val="16"/>
                <w:szCs w:val="16"/>
                <w:lang w:eastAsia="de-DE"/>
              </w:rPr>
              <w:t>Vermiculit</w:t>
            </w:r>
            <w:proofErr w:type="spellEnd"/>
            <w:r w:rsidRPr="008228B3">
              <w:rPr>
                <w:rFonts w:cs="Arial"/>
                <w:sz w:val="16"/>
                <w:szCs w:val="16"/>
                <w:lang w:eastAsia="de-DE"/>
              </w:rPr>
              <w:t xml:space="preserve">) eindämmen, aufnehmen und in </w:t>
            </w:r>
            <w:r w:rsidRPr="008228B3">
              <w:rPr>
                <w:snapToGrid w:val="0"/>
                <w:color w:val="000000"/>
                <w:sz w:val="16"/>
                <w:szCs w:val="16"/>
                <w:lang w:eastAsia="de-DE"/>
              </w:rPr>
              <w:t>entsprechend beschrifteten Abfallb</w:t>
            </w:r>
            <w:r w:rsidRPr="008228B3">
              <w:rPr>
                <w:snapToGrid w:val="0"/>
                <w:color w:val="000000"/>
                <w:sz w:val="16"/>
                <w:szCs w:val="16"/>
                <w:lang w:eastAsia="de-DE"/>
              </w:rPr>
              <w:t>e</w:t>
            </w:r>
            <w:r w:rsidRPr="008228B3">
              <w:rPr>
                <w:snapToGrid w:val="0"/>
                <w:color w:val="000000"/>
                <w:sz w:val="16"/>
                <w:szCs w:val="16"/>
                <w:lang w:eastAsia="de-DE"/>
              </w:rPr>
              <w:t xml:space="preserve">hälter </w:t>
            </w:r>
            <w:r w:rsidRPr="008228B3">
              <w:rPr>
                <w:rFonts w:cs="Arial"/>
                <w:sz w:val="16"/>
                <w:szCs w:val="16"/>
                <w:lang w:eastAsia="de-DE"/>
              </w:rPr>
              <w:t>zur Entsorgung gemäß lokalen / nationalen gesetzlichen Bestimmungen geben (siehe SDB A</w:t>
            </w:r>
            <w:r w:rsidRPr="008228B3">
              <w:rPr>
                <w:rFonts w:cs="Arial"/>
                <w:sz w:val="16"/>
                <w:szCs w:val="16"/>
                <w:lang w:eastAsia="de-DE"/>
              </w:rPr>
              <w:t>b</w:t>
            </w:r>
            <w:r w:rsidRPr="008228B3">
              <w:rPr>
                <w:rFonts w:cs="Arial"/>
                <w:sz w:val="16"/>
                <w:szCs w:val="16"/>
                <w:lang w:eastAsia="de-DE"/>
              </w:rPr>
              <w:t xml:space="preserve">schnitt 13 ). Spuren mit Wasser wegspülen. </w:t>
            </w:r>
          </w:p>
          <w:p w14:paraId="777A745A" w14:textId="77777777" w:rsidR="008636DF" w:rsidRPr="00CA3495" w:rsidRDefault="00FE292B" w:rsidP="00FE292B">
            <w:pPr>
              <w:pStyle w:val="Zeichnung"/>
              <w:spacing w:before="24" w:after="24"/>
              <w:ind w:right="57"/>
              <w:jc w:val="left"/>
              <w:rPr>
                <w:szCs w:val="16"/>
              </w:rPr>
            </w:pPr>
            <w:r w:rsidRPr="008228B3">
              <w:rPr>
                <w:rFonts w:cs="Arial"/>
                <w:szCs w:val="16"/>
                <w:lang w:eastAsia="de-DE"/>
              </w:rPr>
              <w:t xml:space="preserve">Bei </w:t>
            </w:r>
            <w:proofErr w:type="spellStart"/>
            <w:r w:rsidRPr="008228B3">
              <w:rPr>
                <w:rFonts w:cs="Arial"/>
                <w:szCs w:val="16"/>
                <w:lang w:eastAsia="de-DE"/>
              </w:rPr>
              <w:t>grossen</w:t>
            </w:r>
            <w:proofErr w:type="spellEnd"/>
            <w:r w:rsidRPr="008228B3">
              <w:rPr>
                <w:rFonts w:cs="Arial"/>
                <w:szCs w:val="16"/>
                <w:lang w:eastAsia="de-DE"/>
              </w:rPr>
              <w:t xml:space="preserve"> freigesetzten Mengen Produkt: </w:t>
            </w:r>
            <w:r w:rsidRPr="008228B3">
              <w:rPr>
                <w:snapToGrid w:val="0"/>
                <w:color w:val="000000"/>
                <w:szCs w:val="16"/>
                <w:lang w:eastAsia="de-DE"/>
              </w:rPr>
              <w:t>Eintritt in Kanalisation, Gewässer, Keller oder geschlossene Bereiche verme</w:t>
            </w:r>
            <w:r w:rsidRPr="008228B3">
              <w:rPr>
                <w:snapToGrid w:val="0"/>
                <w:color w:val="000000"/>
                <w:szCs w:val="16"/>
                <w:lang w:eastAsia="de-DE"/>
              </w:rPr>
              <w:t>i</w:t>
            </w:r>
            <w:r w:rsidRPr="008228B3">
              <w:rPr>
                <w:snapToGrid w:val="0"/>
                <w:color w:val="000000"/>
                <w:szCs w:val="16"/>
                <w:lang w:eastAsia="de-DE"/>
              </w:rPr>
              <w:t>den.</w:t>
            </w:r>
          </w:p>
        </w:tc>
      </w:tr>
      <w:tr w:rsidR="005B3F2B" w14:paraId="078E7CC4" w14:textId="77777777" w:rsidTr="00E91892">
        <w:tblPrEx>
          <w:tblCellMar>
            <w:top w:w="0" w:type="dxa"/>
            <w:bottom w:w="0" w:type="dxa"/>
          </w:tblCellMar>
        </w:tblPrEx>
        <w:trPr>
          <w:cantSplit/>
        </w:trPr>
        <w:tc>
          <w:tcPr>
            <w:tcW w:w="11003" w:type="dxa"/>
            <w:gridSpan w:val="9"/>
            <w:tcBorders>
              <w:left w:val="single" w:sz="48" w:space="0" w:color="FF0000"/>
              <w:right w:val="single" w:sz="48" w:space="0" w:color="FF0000"/>
            </w:tcBorders>
          </w:tcPr>
          <w:p w14:paraId="22CC02A7" w14:textId="77777777" w:rsidR="005B3F2B" w:rsidRDefault="005B3F2B">
            <w:pPr>
              <w:pStyle w:val="TitelOhne"/>
              <w:rPr>
                <w:sz w:val="18"/>
              </w:rPr>
            </w:pPr>
            <w:r>
              <w:rPr>
                <w:sz w:val="18"/>
              </w:rPr>
              <w:t>ERSTE HILFE</w:t>
            </w:r>
          </w:p>
        </w:tc>
      </w:tr>
      <w:tr w:rsidR="004C6C53" w14:paraId="79752CA0" w14:textId="77777777" w:rsidTr="00DB405B">
        <w:tblPrEx>
          <w:tblCellMar>
            <w:top w:w="0" w:type="dxa"/>
            <w:bottom w:w="0" w:type="dxa"/>
          </w:tblCellMar>
        </w:tblPrEx>
        <w:trPr>
          <w:cantSplit/>
        </w:trPr>
        <w:tc>
          <w:tcPr>
            <w:tcW w:w="1218" w:type="dxa"/>
            <w:tcBorders>
              <w:left w:val="single" w:sz="48" w:space="0" w:color="FF0000"/>
            </w:tcBorders>
          </w:tcPr>
          <w:p w14:paraId="0055123F" w14:textId="77777777" w:rsidR="004C6C53" w:rsidRPr="008D33AD" w:rsidRDefault="00383A49" w:rsidP="00383A49">
            <w:pPr>
              <w:pStyle w:val="Zeichnung"/>
              <w:spacing w:before="24" w:after="0"/>
              <w:ind w:left="57"/>
              <w:rPr>
                <w:sz w:val="18"/>
              </w:rPr>
            </w:pPr>
            <w:r w:rsidRPr="008D33AD">
              <w:rPr>
                <w:sz w:val="18"/>
              </w:rPr>
              <w:pict w14:anchorId="2A7524B3">
                <v:shape id="_x0000_i1028" type="#_x0000_t75" style="width:53.8pt;height:53.8pt" fillcolor="window">
                  <v:imagedata r:id="rId18" o:title=""/>
                </v:shape>
              </w:pict>
            </w:r>
          </w:p>
        </w:tc>
        <w:tc>
          <w:tcPr>
            <w:tcW w:w="9785" w:type="dxa"/>
            <w:gridSpan w:val="8"/>
            <w:tcBorders>
              <w:right w:val="single" w:sz="48" w:space="0" w:color="FF0000"/>
            </w:tcBorders>
          </w:tcPr>
          <w:p w14:paraId="5AA9A059" w14:textId="77777777" w:rsidR="00FE292B" w:rsidRPr="008228B3" w:rsidRDefault="00FE292B" w:rsidP="00FE292B">
            <w:pPr>
              <w:rPr>
                <w:rFonts w:cs="Arial"/>
                <w:b/>
                <w:snapToGrid w:val="0"/>
                <w:color w:val="000000"/>
                <w:sz w:val="17"/>
                <w:szCs w:val="17"/>
                <w:u w:val="single"/>
              </w:rPr>
            </w:pPr>
            <w:r w:rsidRPr="008228B3">
              <w:rPr>
                <w:rFonts w:cs="Arial"/>
                <w:b/>
                <w:snapToGrid w:val="0"/>
                <w:color w:val="000000"/>
                <w:sz w:val="17"/>
                <w:szCs w:val="17"/>
                <w:u w:val="single"/>
              </w:rPr>
              <w:t>Einatmen</w:t>
            </w:r>
            <w:r w:rsidRPr="008228B3">
              <w:rPr>
                <w:rFonts w:cs="Arial"/>
                <w:b/>
                <w:sz w:val="17"/>
                <w:szCs w:val="17"/>
                <w:u w:val="single"/>
              </w:rPr>
              <w:t>:</w:t>
            </w:r>
            <w:r w:rsidRPr="008228B3">
              <w:rPr>
                <w:rFonts w:cs="Arial"/>
                <w:b/>
                <w:sz w:val="17"/>
                <w:szCs w:val="17"/>
              </w:rPr>
              <w:t xml:space="preserve"> </w:t>
            </w:r>
            <w:r w:rsidRPr="008228B3">
              <w:rPr>
                <w:rFonts w:cs="Arial"/>
                <w:snapToGrid w:val="0"/>
                <w:sz w:val="17"/>
                <w:szCs w:val="17"/>
              </w:rPr>
              <w:t>Frische Luft, bei anhaltenden Beschwerden Arzt aufsuchen.</w:t>
            </w:r>
          </w:p>
          <w:p w14:paraId="38796FA5" w14:textId="77777777" w:rsidR="00FE292B" w:rsidRPr="008228B3" w:rsidRDefault="00FE292B" w:rsidP="00FE292B">
            <w:pPr>
              <w:autoSpaceDE w:val="0"/>
              <w:autoSpaceDN w:val="0"/>
              <w:adjustRightInd w:val="0"/>
              <w:spacing w:before="0" w:after="0"/>
              <w:rPr>
                <w:rFonts w:cs="Arial"/>
                <w:sz w:val="17"/>
                <w:szCs w:val="17"/>
              </w:rPr>
            </w:pPr>
            <w:r w:rsidRPr="008228B3">
              <w:rPr>
                <w:rFonts w:cs="Arial"/>
                <w:b/>
                <w:snapToGrid w:val="0"/>
                <w:color w:val="000000"/>
                <w:sz w:val="17"/>
                <w:szCs w:val="17"/>
                <w:u w:val="single"/>
              </w:rPr>
              <w:t>Verschlucken</w:t>
            </w:r>
            <w:r w:rsidRPr="008228B3">
              <w:rPr>
                <w:rFonts w:cs="Arial"/>
                <w:b/>
                <w:sz w:val="17"/>
                <w:szCs w:val="17"/>
                <w:u w:val="single"/>
              </w:rPr>
              <w:t>:</w:t>
            </w:r>
            <w:r w:rsidRPr="008228B3">
              <w:rPr>
                <w:rFonts w:cs="Arial"/>
                <w:b/>
                <w:sz w:val="17"/>
                <w:szCs w:val="17"/>
              </w:rPr>
              <w:t xml:space="preserve"> </w:t>
            </w:r>
            <w:r w:rsidRPr="008228B3">
              <w:rPr>
                <w:rFonts w:cs="Arial"/>
                <w:snapToGrid w:val="0"/>
                <w:sz w:val="17"/>
                <w:szCs w:val="17"/>
              </w:rPr>
              <w:t xml:space="preserve">Spülung der Mundhöhle, Trinken von 1-2 Gläsern Wasser,  </w:t>
            </w:r>
            <w:r w:rsidRPr="008228B3">
              <w:rPr>
                <w:rFonts w:cs="Arial"/>
                <w:sz w:val="17"/>
                <w:szCs w:val="17"/>
              </w:rPr>
              <w:t>Kein Erbrechen herbeiführen außer bei ausdrückl</w:t>
            </w:r>
            <w:r w:rsidRPr="008228B3">
              <w:rPr>
                <w:rFonts w:cs="Arial"/>
                <w:sz w:val="17"/>
                <w:szCs w:val="17"/>
              </w:rPr>
              <w:t>i</w:t>
            </w:r>
            <w:r w:rsidRPr="008228B3">
              <w:rPr>
                <w:rFonts w:cs="Arial"/>
                <w:sz w:val="17"/>
                <w:szCs w:val="17"/>
              </w:rPr>
              <w:t xml:space="preserve">cher Anweisung durch medizinisches Personal. </w:t>
            </w:r>
            <w:r w:rsidRPr="008228B3">
              <w:rPr>
                <w:rFonts w:cs="Arial"/>
                <w:snapToGrid w:val="0"/>
                <w:sz w:val="17"/>
                <w:szCs w:val="17"/>
              </w:rPr>
              <w:t>Arzt konsultieren.</w:t>
            </w:r>
          </w:p>
          <w:p w14:paraId="25BCD1BA" w14:textId="77777777" w:rsidR="00FE292B" w:rsidRPr="008228B3" w:rsidRDefault="00FE292B" w:rsidP="00FE292B">
            <w:pPr>
              <w:rPr>
                <w:rFonts w:cs="Arial"/>
                <w:snapToGrid w:val="0"/>
                <w:sz w:val="17"/>
                <w:szCs w:val="17"/>
              </w:rPr>
            </w:pPr>
            <w:r w:rsidRPr="008228B3">
              <w:rPr>
                <w:rFonts w:cs="Arial"/>
                <w:b/>
                <w:snapToGrid w:val="0"/>
                <w:color w:val="000000"/>
                <w:sz w:val="17"/>
                <w:szCs w:val="17"/>
                <w:u w:val="single"/>
              </w:rPr>
              <w:t>Hautkontakt</w:t>
            </w:r>
            <w:r w:rsidRPr="008228B3">
              <w:rPr>
                <w:rFonts w:cs="Arial"/>
                <w:b/>
                <w:sz w:val="17"/>
                <w:szCs w:val="17"/>
                <w:u w:val="single"/>
              </w:rPr>
              <w:t>:</w:t>
            </w:r>
            <w:r w:rsidRPr="008228B3">
              <w:rPr>
                <w:rFonts w:cs="Arial"/>
                <w:sz w:val="17"/>
                <w:szCs w:val="17"/>
              </w:rPr>
              <w:t xml:space="preserve"> </w:t>
            </w:r>
            <w:r w:rsidRPr="008228B3">
              <w:rPr>
                <w:rFonts w:cs="Arial"/>
                <w:snapToGrid w:val="0"/>
                <w:sz w:val="17"/>
                <w:szCs w:val="17"/>
              </w:rPr>
              <w:t>Spülung unter fließendem Wasser. Mit Produkt verunreinigte Kleidungsstücke entfernen. Ggf. Hautarzt aufs</w:t>
            </w:r>
            <w:r w:rsidRPr="008228B3">
              <w:rPr>
                <w:rFonts w:cs="Arial"/>
                <w:snapToGrid w:val="0"/>
                <w:sz w:val="17"/>
                <w:szCs w:val="17"/>
              </w:rPr>
              <w:t>u</w:t>
            </w:r>
            <w:r w:rsidRPr="008228B3">
              <w:rPr>
                <w:rFonts w:cs="Arial"/>
                <w:snapToGrid w:val="0"/>
                <w:sz w:val="17"/>
                <w:szCs w:val="17"/>
              </w:rPr>
              <w:t>chen.</w:t>
            </w:r>
          </w:p>
          <w:p w14:paraId="57C69CAB" w14:textId="77777777" w:rsidR="00CB5382" w:rsidRPr="001647D3" w:rsidRDefault="00FE292B" w:rsidP="00FE292B">
            <w:pPr>
              <w:spacing w:before="20" w:after="20"/>
              <w:rPr>
                <w:sz w:val="16"/>
                <w:szCs w:val="16"/>
              </w:rPr>
            </w:pPr>
            <w:r w:rsidRPr="008228B3">
              <w:rPr>
                <w:rFonts w:cs="Arial"/>
                <w:b/>
                <w:snapToGrid w:val="0"/>
                <w:color w:val="000000"/>
                <w:sz w:val="17"/>
                <w:szCs w:val="17"/>
                <w:u w:val="single"/>
              </w:rPr>
              <w:t>Augenkontakt</w:t>
            </w:r>
            <w:r w:rsidRPr="008228B3">
              <w:rPr>
                <w:rFonts w:cs="Arial"/>
                <w:b/>
                <w:sz w:val="17"/>
                <w:szCs w:val="17"/>
                <w:u w:val="single"/>
              </w:rPr>
              <w:t>:</w:t>
            </w:r>
            <w:r w:rsidRPr="008228B3">
              <w:rPr>
                <w:rFonts w:cs="Arial"/>
                <w:sz w:val="17"/>
                <w:szCs w:val="17"/>
              </w:rPr>
              <w:t xml:space="preserve"> </w:t>
            </w:r>
            <w:r w:rsidRPr="008228B3">
              <w:rPr>
                <w:rFonts w:cs="Arial"/>
                <w:snapToGrid w:val="0"/>
                <w:sz w:val="17"/>
                <w:szCs w:val="17"/>
              </w:rPr>
              <w:t>Sofortige Spülung unter fließendem Wasser (15 Minuten lang). Facharzt aufsuchen.</w:t>
            </w:r>
          </w:p>
        </w:tc>
      </w:tr>
      <w:tr w:rsidR="005B3F2B" w14:paraId="26DAC95E" w14:textId="77777777" w:rsidTr="00E91892">
        <w:tblPrEx>
          <w:tblCellMar>
            <w:top w:w="0" w:type="dxa"/>
            <w:bottom w:w="0" w:type="dxa"/>
          </w:tblCellMar>
        </w:tblPrEx>
        <w:trPr>
          <w:cantSplit/>
        </w:trPr>
        <w:tc>
          <w:tcPr>
            <w:tcW w:w="11003" w:type="dxa"/>
            <w:gridSpan w:val="9"/>
            <w:tcBorders>
              <w:left w:val="single" w:sz="48" w:space="0" w:color="FF0000"/>
              <w:right w:val="single" w:sz="48" w:space="0" w:color="FF0000"/>
            </w:tcBorders>
          </w:tcPr>
          <w:p w14:paraId="1F3DF488" w14:textId="77777777" w:rsidR="005B3F2B" w:rsidRDefault="005B3F2B">
            <w:pPr>
              <w:pStyle w:val="TitelOhne"/>
              <w:rPr>
                <w:sz w:val="18"/>
              </w:rPr>
            </w:pPr>
            <w:r>
              <w:rPr>
                <w:sz w:val="18"/>
              </w:rPr>
              <w:t>SACHGERECHTE ENTSORGUNG</w:t>
            </w:r>
          </w:p>
        </w:tc>
      </w:tr>
      <w:tr w:rsidR="005B3F2B" w14:paraId="48BE549F" w14:textId="77777777" w:rsidTr="00E91892">
        <w:tblPrEx>
          <w:tblCellMar>
            <w:top w:w="0" w:type="dxa"/>
            <w:bottom w:w="0" w:type="dxa"/>
          </w:tblCellMar>
        </w:tblPrEx>
        <w:trPr>
          <w:cantSplit/>
        </w:trPr>
        <w:tc>
          <w:tcPr>
            <w:tcW w:w="1218" w:type="dxa"/>
            <w:tcBorders>
              <w:left w:val="single" w:sz="48" w:space="0" w:color="FF0000"/>
              <w:bottom w:val="single" w:sz="48" w:space="0" w:color="FF0000"/>
            </w:tcBorders>
          </w:tcPr>
          <w:p w14:paraId="326BEB53" w14:textId="77777777" w:rsidR="005B3F2B" w:rsidRPr="008D33AD" w:rsidRDefault="005B3F2B" w:rsidP="00D8470C">
            <w:pPr>
              <w:tabs>
                <w:tab w:val="left" w:pos="1560"/>
              </w:tabs>
              <w:spacing w:before="24" w:after="0"/>
              <w:ind w:left="57"/>
              <w:rPr>
                <w:sz w:val="18"/>
              </w:rPr>
            </w:pPr>
          </w:p>
        </w:tc>
        <w:tc>
          <w:tcPr>
            <w:tcW w:w="9785" w:type="dxa"/>
            <w:gridSpan w:val="8"/>
            <w:tcBorders>
              <w:bottom w:val="single" w:sz="48" w:space="0" w:color="FF0000"/>
              <w:right w:val="single" w:sz="48" w:space="0" w:color="FF0000"/>
            </w:tcBorders>
          </w:tcPr>
          <w:p w14:paraId="712F9043" w14:textId="77777777" w:rsidR="00984FA4" w:rsidRPr="00984FA4" w:rsidRDefault="00984FA4" w:rsidP="00DA5B0B">
            <w:pPr>
              <w:spacing w:before="24" w:after="24"/>
              <w:rPr>
                <w:sz w:val="16"/>
                <w:szCs w:val="16"/>
                <w:lang w:val="de-CH"/>
              </w:rPr>
            </w:pPr>
            <w:r w:rsidRPr="00E07A7A">
              <w:rPr>
                <w:snapToGrid w:val="0"/>
                <w:sz w:val="16"/>
                <w:szCs w:val="16"/>
                <w:lang w:val="de-CH" w:eastAsia="de-DE"/>
              </w:rPr>
              <w:t>Die Abfallerzeugung sollte nach Möglichkeit vermieden oder minimiert werden. Leere Behälter und Auskleidungen können Produk</w:t>
            </w:r>
            <w:r w:rsidRPr="00E07A7A">
              <w:rPr>
                <w:snapToGrid w:val="0"/>
                <w:sz w:val="16"/>
                <w:szCs w:val="16"/>
                <w:lang w:val="de-CH" w:eastAsia="de-DE"/>
              </w:rPr>
              <w:t>t</w:t>
            </w:r>
            <w:r w:rsidRPr="00E07A7A">
              <w:rPr>
                <w:snapToGrid w:val="0"/>
                <w:sz w:val="16"/>
                <w:szCs w:val="16"/>
                <w:lang w:val="de-CH" w:eastAsia="de-DE"/>
              </w:rPr>
              <w:t>rückstände enthalten. Abfälle und Behälter müssen in gesicherter Weise beseitigt werden. Beachtliche Rückstandsmengen des Abfal</w:t>
            </w:r>
            <w:r w:rsidRPr="00E07A7A">
              <w:rPr>
                <w:snapToGrid w:val="0"/>
                <w:sz w:val="16"/>
                <w:szCs w:val="16"/>
                <w:lang w:val="de-CH" w:eastAsia="de-DE"/>
              </w:rPr>
              <w:t>l</w:t>
            </w:r>
            <w:r w:rsidRPr="00E07A7A">
              <w:rPr>
                <w:snapToGrid w:val="0"/>
                <w:sz w:val="16"/>
                <w:szCs w:val="16"/>
                <w:lang w:val="de-CH" w:eastAsia="de-DE"/>
              </w:rPr>
              <w:t>produkts sollten nicht über den Abwasserkanal entsorgt werden, sondern in einer geeigneten Abwasserbehandlungsanlage behandelt werden. Überschüsse und nicht zum Recyceln geeignete Produkte über ein anerkanntes Abfallbeseitigungsunternehmen entsorgen. Die Entsorgung dieses Produkts sowie seiner Lösungen und Nebenprodukte muss jederzeit unter Einhaltung der Umweltschutzanfo</w:t>
            </w:r>
            <w:r w:rsidRPr="00E07A7A">
              <w:rPr>
                <w:snapToGrid w:val="0"/>
                <w:sz w:val="16"/>
                <w:szCs w:val="16"/>
                <w:lang w:val="de-CH" w:eastAsia="de-DE"/>
              </w:rPr>
              <w:t>r</w:t>
            </w:r>
            <w:r w:rsidRPr="00E07A7A">
              <w:rPr>
                <w:snapToGrid w:val="0"/>
                <w:sz w:val="16"/>
                <w:szCs w:val="16"/>
                <w:lang w:val="de-CH" w:eastAsia="de-DE"/>
              </w:rPr>
              <w:t>derungen und Abfallbeseitigungsg</w:t>
            </w:r>
            <w:r w:rsidRPr="00E07A7A">
              <w:rPr>
                <w:snapToGrid w:val="0"/>
                <w:sz w:val="16"/>
                <w:szCs w:val="16"/>
                <w:lang w:val="de-CH" w:eastAsia="de-DE"/>
              </w:rPr>
              <w:t>e</w:t>
            </w:r>
            <w:r w:rsidRPr="00E07A7A">
              <w:rPr>
                <w:snapToGrid w:val="0"/>
                <w:sz w:val="16"/>
                <w:szCs w:val="16"/>
                <w:lang w:val="de-CH" w:eastAsia="de-DE"/>
              </w:rPr>
              <w:t>setze sowie den Anforderungen der örtlichen Behörden erfolgen. Vermeiden Sie die Verbreitung und das Abfliessen von freigesetztem Material sowie den Kontakt mit dem Erdreich, Gewässern, Abflüssen und Abwa</w:t>
            </w:r>
            <w:r w:rsidRPr="00E07A7A">
              <w:rPr>
                <w:snapToGrid w:val="0"/>
                <w:sz w:val="16"/>
                <w:szCs w:val="16"/>
                <w:lang w:val="de-CH" w:eastAsia="de-DE"/>
              </w:rPr>
              <w:t>s</w:t>
            </w:r>
            <w:r w:rsidRPr="00E07A7A">
              <w:rPr>
                <w:snapToGrid w:val="0"/>
                <w:sz w:val="16"/>
                <w:szCs w:val="16"/>
                <w:lang w:val="de-CH" w:eastAsia="de-DE"/>
              </w:rPr>
              <w:t>serleitungen.</w:t>
            </w:r>
          </w:p>
        </w:tc>
      </w:tr>
      <w:tr w:rsidR="00A2021F" w14:paraId="18A5D84D" w14:textId="77777777" w:rsidTr="00E91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737" w:type="dxa"/>
            <w:gridSpan w:val="4"/>
          </w:tcPr>
          <w:p w14:paraId="48C14262" w14:textId="77777777" w:rsidR="00A2021F" w:rsidRDefault="00A2021F" w:rsidP="00DA5B0B">
            <w:pPr>
              <w:pStyle w:val="Zeichnung"/>
              <w:spacing w:before="24" w:after="24"/>
              <w:jc w:val="left"/>
              <w:rPr>
                <w:sz w:val="18"/>
              </w:rPr>
            </w:pPr>
            <w:r>
              <w:rPr>
                <w:sz w:val="18"/>
              </w:rPr>
              <w:t>Datum:</w:t>
            </w:r>
          </w:p>
        </w:tc>
        <w:tc>
          <w:tcPr>
            <w:tcW w:w="6266" w:type="dxa"/>
            <w:gridSpan w:val="5"/>
          </w:tcPr>
          <w:p w14:paraId="391C95A6" w14:textId="77777777" w:rsidR="00A2021F" w:rsidRDefault="00A2021F" w:rsidP="00DA5B0B">
            <w:pPr>
              <w:pStyle w:val="Zeichnung"/>
              <w:spacing w:before="24" w:after="24"/>
              <w:jc w:val="left"/>
              <w:rPr>
                <w:sz w:val="18"/>
              </w:rPr>
            </w:pPr>
            <w:r>
              <w:rPr>
                <w:sz w:val="18"/>
              </w:rPr>
              <w:t>Unterschrift Betriebsleiter:</w:t>
            </w:r>
          </w:p>
        </w:tc>
      </w:tr>
    </w:tbl>
    <w:p w14:paraId="2D67B107" w14:textId="77777777" w:rsidR="00A2021F" w:rsidRPr="00FE66C2" w:rsidRDefault="00A2021F" w:rsidP="00033F1E">
      <w:pPr>
        <w:pStyle w:val="Zeichnung"/>
        <w:spacing w:before="0" w:after="0"/>
        <w:jc w:val="left"/>
        <w:rPr>
          <w:sz w:val="8"/>
          <w:szCs w:val="8"/>
        </w:rPr>
      </w:pPr>
    </w:p>
    <w:sectPr w:rsidR="00A2021F" w:rsidRPr="00FE66C2" w:rsidSect="00DA5B0B">
      <w:pgSz w:w="11907" w:h="16840" w:code="9"/>
      <w:pgMar w:top="567" w:right="680" w:bottom="454"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AB88" w14:textId="77777777" w:rsidR="0068193D" w:rsidRDefault="0068193D">
      <w:r>
        <w:separator/>
      </w:r>
    </w:p>
  </w:endnote>
  <w:endnote w:type="continuationSeparator" w:id="0">
    <w:p w14:paraId="2790CA16" w14:textId="77777777" w:rsidR="0068193D" w:rsidRDefault="0068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E2F2" w14:textId="77777777" w:rsidR="0068193D" w:rsidRDefault="0068193D">
      <w:r>
        <w:separator/>
      </w:r>
    </w:p>
  </w:footnote>
  <w:footnote w:type="continuationSeparator" w:id="0">
    <w:p w14:paraId="106BC668" w14:textId="77777777" w:rsidR="0068193D" w:rsidRDefault="0068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9D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9F521F"/>
    <w:multiLevelType w:val="singleLevel"/>
    <w:tmpl w:val="04070001"/>
    <w:lvl w:ilvl="0">
      <w:start w:val="1"/>
      <w:numFmt w:val="bullet"/>
      <w:lvlText w:val=""/>
      <w:lvlJc w:val="left"/>
      <w:pPr>
        <w:ind w:left="360" w:hanging="360"/>
      </w:pPr>
      <w:rPr>
        <w:rFonts w:ascii="Symbol" w:hAnsi="Symbol" w:hint="default"/>
      </w:rPr>
    </w:lvl>
  </w:abstractNum>
  <w:abstractNum w:abstractNumId="2" w15:restartNumberingAfterBreak="0">
    <w:nsid w:val="1F6E6B3D"/>
    <w:multiLevelType w:val="multilevel"/>
    <w:tmpl w:val="82D2254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D31A5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37671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F254AA"/>
    <w:multiLevelType w:val="hybridMultilevel"/>
    <w:tmpl w:val="82D2254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54F1C2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5A7ED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F86CF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D92733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935C9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33B0ACA"/>
    <w:multiLevelType w:val="hybridMultilevel"/>
    <w:tmpl w:val="0EBE1608"/>
    <w:lvl w:ilvl="0" w:tplc="8C5412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F3339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B4236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28113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A527F3"/>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num>
  <w:num w:numId="3">
    <w:abstractNumId w:val="7"/>
  </w:num>
  <w:num w:numId="4">
    <w:abstractNumId w:val="10"/>
  </w:num>
  <w:num w:numId="5">
    <w:abstractNumId w:val="15"/>
  </w:num>
  <w:num w:numId="6">
    <w:abstractNumId w:val="8"/>
  </w:num>
  <w:num w:numId="7">
    <w:abstractNumId w:val="9"/>
  </w:num>
  <w:num w:numId="8">
    <w:abstractNumId w:val="1"/>
  </w:num>
  <w:num w:numId="9">
    <w:abstractNumId w:val="4"/>
  </w:num>
  <w:num w:numId="10">
    <w:abstractNumId w:val="13"/>
  </w:num>
  <w:num w:numId="11">
    <w:abstractNumId w:val="14"/>
  </w:num>
  <w:num w:numId="12">
    <w:abstractNumId w:val="12"/>
  </w:num>
  <w:num w:numId="13">
    <w:abstractNumId w:val="0"/>
  </w:num>
  <w:num w:numId="14">
    <w:abstractNumId w:val="5"/>
  </w:num>
  <w:num w:numId="15">
    <w:abstractNumId w:val="2"/>
  </w:num>
  <w:num w:numId="16">
    <w:abstractNumId w:val="11"/>
  </w:num>
  <w:num w:numId="17">
    <w:abstractNumId w:val="1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F72"/>
    <w:rsid w:val="000214ED"/>
    <w:rsid w:val="00022579"/>
    <w:rsid w:val="00025113"/>
    <w:rsid w:val="00031BDD"/>
    <w:rsid w:val="000334D5"/>
    <w:rsid w:val="00033F1E"/>
    <w:rsid w:val="0003591F"/>
    <w:rsid w:val="00062579"/>
    <w:rsid w:val="000671B4"/>
    <w:rsid w:val="000702E4"/>
    <w:rsid w:val="00085073"/>
    <w:rsid w:val="00097F72"/>
    <w:rsid w:val="000B5B0B"/>
    <w:rsid w:val="000D1D77"/>
    <w:rsid w:val="000D6842"/>
    <w:rsid w:val="00103571"/>
    <w:rsid w:val="00134863"/>
    <w:rsid w:val="0013548F"/>
    <w:rsid w:val="00155B68"/>
    <w:rsid w:val="001647D3"/>
    <w:rsid w:val="0019407E"/>
    <w:rsid w:val="001B1F6B"/>
    <w:rsid w:val="001B561C"/>
    <w:rsid w:val="001D621D"/>
    <w:rsid w:val="00210DD2"/>
    <w:rsid w:val="0026633A"/>
    <w:rsid w:val="00283198"/>
    <w:rsid w:val="002A45D9"/>
    <w:rsid w:val="002D48B7"/>
    <w:rsid w:val="00321FEB"/>
    <w:rsid w:val="00364254"/>
    <w:rsid w:val="00383A49"/>
    <w:rsid w:val="003A5194"/>
    <w:rsid w:val="003C4FA3"/>
    <w:rsid w:val="00415A8F"/>
    <w:rsid w:val="004324B4"/>
    <w:rsid w:val="00456B12"/>
    <w:rsid w:val="00462452"/>
    <w:rsid w:val="004B3914"/>
    <w:rsid w:val="004C6729"/>
    <w:rsid w:val="004C6C53"/>
    <w:rsid w:val="004D295A"/>
    <w:rsid w:val="00515950"/>
    <w:rsid w:val="00532766"/>
    <w:rsid w:val="0055430E"/>
    <w:rsid w:val="005615FF"/>
    <w:rsid w:val="00590731"/>
    <w:rsid w:val="005A182C"/>
    <w:rsid w:val="005A2639"/>
    <w:rsid w:val="005A3047"/>
    <w:rsid w:val="005B3F2B"/>
    <w:rsid w:val="005E162E"/>
    <w:rsid w:val="005E2A03"/>
    <w:rsid w:val="005E4EB4"/>
    <w:rsid w:val="0060098B"/>
    <w:rsid w:val="00604B75"/>
    <w:rsid w:val="00604E6C"/>
    <w:rsid w:val="00623FD1"/>
    <w:rsid w:val="00627887"/>
    <w:rsid w:val="0068193D"/>
    <w:rsid w:val="0068558B"/>
    <w:rsid w:val="00687040"/>
    <w:rsid w:val="006B700A"/>
    <w:rsid w:val="006D4E66"/>
    <w:rsid w:val="006D5690"/>
    <w:rsid w:val="006E064D"/>
    <w:rsid w:val="006E2C23"/>
    <w:rsid w:val="006F0900"/>
    <w:rsid w:val="006F1774"/>
    <w:rsid w:val="007461CB"/>
    <w:rsid w:val="00772462"/>
    <w:rsid w:val="007726B6"/>
    <w:rsid w:val="00773FE9"/>
    <w:rsid w:val="007B5489"/>
    <w:rsid w:val="007C0A93"/>
    <w:rsid w:val="007C3810"/>
    <w:rsid w:val="007C3C03"/>
    <w:rsid w:val="007D7382"/>
    <w:rsid w:val="007E661E"/>
    <w:rsid w:val="00813651"/>
    <w:rsid w:val="008228B3"/>
    <w:rsid w:val="008636DF"/>
    <w:rsid w:val="00866DEC"/>
    <w:rsid w:val="008B3E88"/>
    <w:rsid w:val="008B577F"/>
    <w:rsid w:val="008D33AD"/>
    <w:rsid w:val="008E4B9A"/>
    <w:rsid w:val="008F32D0"/>
    <w:rsid w:val="00904555"/>
    <w:rsid w:val="00920862"/>
    <w:rsid w:val="00922FD3"/>
    <w:rsid w:val="00923535"/>
    <w:rsid w:val="0092416C"/>
    <w:rsid w:val="00952D0C"/>
    <w:rsid w:val="00955B57"/>
    <w:rsid w:val="00972F72"/>
    <w:rsid w:val="00981D3A"/>
    <w:rsid w:val="00984FA4"/>
    <w:rsid w:val="00991750"/>
    <w:rsid w:val="009C6207"/>
    <w:rsid w:val="009F2D8A"/>
    <w:rsid w:val="009F77E3"/>
    <w:rsid w:val="00A2021F"/>
    <w:rsid w:val="00A45E74"/>
    <w:rsid w:val="00A821C5"/>
    <w:rsid w:val="00AB37A7"/>
    <w:rsid w:val="00AB60D8"/>
    <w:rsid w:val="00B16E89"/>
    <w:rsid w:val="00B21BF8"/>
    <w:rsid w:val="00B96589"/>
    <w:rsid w:val="00BB0C58"/>
    <w:rsid w:val="00C011A0"/>
    <w:rsid w:val="00C128E7"/>
    <w:rsid w:val="00C21961"/>
    <w:rsid w:val="00C50195"/>
    <w:rsid w:val="00C74139"/>
    <w:rsid w:val="00CA1E69"/>
    <w:rsid w:val="00CA3495"/>
    <w:rsid w:val="00CB5382"/>
    <w:rsid w:val="00CC7288"/>
    <w:rsid w:val="00CE7487"/>
    <w:rsid w:val="00CF28FE"/>
    <w:rsid w:val="00D07C30"/>
    <w:rsid w:val="00D25884"/>
    <w:rsid w:val="00D558CE"/>
    <w:rsid w:val="00D8470C"/>
    <w:rsid w:val="00DA5B0B"/>
    <w:rsid w:val="00DB405B"/>
    <w:rsid w:val="00DD0EBF"/>
    <w:rsid w:val="00E0663F"/>
    <w:rsid w:val="00E06B5D"/>
    <w:rsid w:val="00E214AC"/>
    <w:rsid w:val="00E414A0"/>
    <w:rsid w:val="00E764C8"/>
    <w:rsid w:val="00E91892"/>
    <w:rsid w:val="00E96880"/>
    <w:rsid w:val="00EF5EC3"/>
    <w:rsid w:val="00EF71E6"/>
    <w:rsid w:val="00F00778"/>
    <w:rsid w:val="00F06A40"/>
    <w:rsid w:val="00F154AE"/>
    <w:rsid w:val="00F357CB"/>
    <w:rsid w:val="00F44C58"/>
    <w:rsid w:val="00F470AE"/>
    <w:rsid w:val="00F549EA"/>
    <w:rsid w:val="00F558E6"/>
    <w:rsid w:val="00F56A1A"/>
    <w:rsid w:val="00FA4CB8"/>
    <w:rsid w:val="00FC01EC"/>
    <w:rsid w:val="00FC021E"/>
    <w:rsid w:val="00FE1974"/>
    <w:rsid w:val="00FE292B"/>
    <w:rsid w:val="00FE6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5F89AF38"/>
  <w15:chartTrackingRefBased/>
  <w15:docId w15:val="{2FBBE961-973B-4C8C-B732-A06E60CA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72" w:after="72"/>
    </w:pPr>
    <w:rPr>
      <w:rFonts w:ascii="Arial" w:hAnsi="Arial"/>
      <w:sz w:val="22"/>
      <w:lang w:eastAsia="de-CH"/>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keepNext/>
      <w:jc w:val="center"/>
      <w:outlineLvl w:val="1"/>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Zeichnung">
    <w:name w:val="Zeichnung"/>
    <w:basedOn w:val="Standard"/>
    <w:pPr>
      <w:spacing w:before="48" w:after="48"/>
      <w:jc w:val="center"/>
    </w:pPr>
    <w:rPr>
      <w:sz w:val="16"/>
    </w:rPr>
  </w:style>
  <w:style w:type="paragraph" w:customStyle="1" w:styleId="TitelOhne">
    <w:name w:val="TitelOhne"/>
    <w:basedOn w:val="Standard"/>
    <w:pPr>
      <w:pBdr>
        <w:top w:val="single" w:sz="12" w:space="1" w:color="FF0000"/>
        <w:left w:val="single" w:sz="12" w:space="1" w:color="FF0000"/>
        <w:bottom w:val="single" w:sz="12" w:space="1" w:color="FF0000"/>
        <w:right w:val="single" w:sz="12" w:space="1" w:color="FF0000"/>
      </w:pBdr>
      <w:shd w:val="solid" w:color="FF0000" w:fill="auto"/>
      <w:spacing w:before="0" w:after="0"/>
      <w:jc w:val="center"/>
    </w:pPr>
    <w:rPr>
      <w:b/>
      <w:color w:val="FFFFFF"/>
      <w:spacing w:val="60"/>
      <w:sz w:val="28"/>
    </w:rPr>
  </w:style>
  <w:style w:type="paragraph" w:styleId="Titel">
    <w:name w:val="Title"/>
    <w:basedOn w:val="Standard"/>
    <w:qFormat/>
    <w:pPr>
      <w:spacing w:before="48" w:after="48"/>
      <w:jc w:val="center"/>
    </w:pPr>
    <w:rPr>
      <w:b/>
      <w:sz w:val="2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g.admin.ch/php/modules/service/popup.html?lang=de&amp;bild=NHzLpZeg7t,lnp6I0NTU042l2Z6ln1acy4Zn4Z2qZpnO2Yuq2Z6gpJCKeIR_fWym162bpYbqjKaypeg-" TargetMode="External"/><Relationship Id="rId5" Type="http://schemas.openxmlformats.org/officeDocument/2006/relationships/styles" Target="styles.xml"/><Relationship Id="rId15" Type="http://schemas.openxmlformats.org/officeDocument/2006/relationships/image" Target="media/image5.w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X:\WINW2\BTA_0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e05c98-3b22-49b0-91d2-b7d7b1ebf153" xsi:nil="true"/>
    <lcf76f155ced4ddcb4097134ff3c332f xmlns="5d3a0587-32f0-408c-ae27-228ca0b96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9B536-586D-4413-9DB3-494A3321614E}">
  <ds:schemaRefs>
    <ds:schemaRef ds:uri="http://schemas.microsoft.com/sharepoint/v3/contenttype/forms"/>
  </ds:schemaRefs>
</ds:datastoreItem>
</file>

<file path=customXml/itemProps2.xml><?xml version="1.0" encoding="utf-8"?>
<ds:datastoreItem xmlns:ds="http://schemas.openxmlformats.org/officeDocument/2006/customXml" ds:itemID="{C51329B1-35A1-4026-8AF7-BDBD0411714A}"/>
</file>

<file path=customXml/itemProps3.xml><?xml version="1.0" encoding="utf-8"?>
<ds:datastoreItem xmlns:ds="http://schemas.openxmlformats.org/officeDocument/2006/customXml" ds:itemID="{7F5DE158-9C7E-4C9C-9EF5-5AB01BF58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BTA_02</Template>
  <TotalTime>0</TotalTime>
  <Pages>1</Pages>
  <Words>549</Words>
  <Characters>3462</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Betriebsanweisung Vorlage</vt:lpstr>
      <vt:lpstr>Betriebsanweisung Vorlage</vt:lpstr>
    </vt:vector>
  </TitlesOfParts>
  <Company>ECOLAB</Company>
  <LinksUpToDate>false</LinksUpToDate>
  <CharactersWithSpaces>4003</CharactersWithSpaces>
  <SharedDoc>false</SharedDoc>
  <HLinks>
    <vt:vector size="6" baseType="variant">
      <vt:variant>
        <vt:i4>6422535</vt:i4>
      </vt:variant>
      <vt:variant>
        <vt:i4>0</vt:i4>
      </vt:variant>
      <vt:variant>
        <vt:i4>0</vt:i4>
      </vt:variant>
      <vt:variant>
        <vt:i4>5</vt:i4>
      </vt:variant>
      <vt:variant>
        <vt:lpwstr>http://www.bag.admin.ch/php/modules/service/popup.html?lang=de&amp;bild=NHzLpZeg7t,lnp6I0NTU042l2Z6ln1acy4Zn4Z2qZpnO2Yuq2Z6gpJCKeIR_fWym162bpYbqjKaypeg-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Vorlage</dc:title>
  <dc:subject/>
  <dc:creator>Andre Funke</dc:creator>
  <cp:keywords/>
  <cp:lastModifiedBy>Harald Moll</cp:lastModifiedBy>
  <cp:revision>2</cp:revision>
  <cp:lastPrinted>2005-02-06T10:47:00Z</cp:lastPrinted>
  <dcterms:created xsi:type="dcterms:W3CDTF">2021-08-23T09:09:00Z</dcterms:created>
  <dcterms:modified xsi:type="dcterms:W3CDTF">2021-08-23T09:09:00Z</dcterms:modified>
</cp:coreProperties>
</file>