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2C5745" w:rsidRPr="004B6580" w14:paraId="0A26A8EA" w14:textId="77777777" w:rsidTr="00AB270F">
        <w:tc>
          <w:tcPr>
            <w:tcW w:w="9072" w:type="dxa"/>
            <w:gridSpan w:val="2"/>
            <w:vAlign w:val="center"/>
          </w:tcPr>
          <w:p w14:paraId="75E26AC3" w14:textId="77777777" w:rsidR="002C5745" w:rsidRPr="004B6580" w:rsidRDefault="002C5745" w:rsidP="007321A2">
            <w:pPr>
              <w:spacing w:line="276" w:lineRule="auto"/>
              <w:jc w:val="center"/>
              <w:rPr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Stammblatt</w:t>
            </w:r>
          </w:p>
        </w:tc>
      </w:tr>
      <w:tr w:rsidR="002C5745" w:rsidRPr="004B6580" w14:paraId="494313A3" w14:textId="77777777" w:rsidTr="00AB270F">
        <w:tc>
          <w:tcPr>
            <w:tcW w:w="3686" w:type="dxa"/>
            <w:vAlign w:val="center"/>
          </w:tcPr>
          <w:p w14:paraId="082AC60B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6BFC4DD7" w14:textId="253EEC0E" w:rsidR="002C5745" w:rsidRPr="00C86EF4" w:rsidRDefault="002C5745" w:rsidP="00A200D0">
            <w:p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 xml:space="preserve">Manuelle </w:t>
            </w:r>
            <w:r w:rsidR="00F76C92" w:rsidRPr="00C86EF4">
              <w:rPr>
                <w:sz w:val="22"/>
                <w:szCs w:val="22"/>
              </w:rPr>
              <w:t>Reinigung</w:t>
            </w:r>
            <w:r w:rsidRPr="00C86EF4">
              <w:rPr>
                <w:sz w:val="22"/>
                <w:szCs w:val="22"/>
              </w:rPr>
              <w:t xml:space="preserve"> und Spülung </w:t>
            </w:r>
            <w:r w:rsidR="00B32F9E" w:rsidRPr="00C86EF4">
              <w:rPr>
                <w:bCs/>
                <w:spacing w:val="-4"/>
                <w:sz w:val="22"/>
                <w:szCs w:val="22"/>
              </w:rPr>
              <w:t xml:space="preserve">Gastroskope Olympus </w:t>
            </w:r>
            <w:r w:rsidR="00F1057E" w:rsidRPr="00C86EF4">
              <w:rPr>
                <w:bCs/>
                <w:spacing w:val="-4"/>
                <w:sz w:val="22"/>
                <w:szCs w:val="22"/>
              </w:rPr>
              <w:t>O</w:t>
            </w:r>
            <w:r w:rsidR="00B32F9E" w:rsidRPr="00C86EF4">
              <w:rPr>
                <w:bCs/>
                <w:spacing w:val="-4"/>
                <w:sz w:val="22"/>
                <w:szCs w:val="22"/>
              </w:rPr>
              <w:t xml:space="preserve">ES </w:t>
            </w:r>
            <w:r w:rsidR="00F1057E" w:rsidRPr="00C86EF4">
              <w:rPr>
                <w:bCs/>
                <w:spacing w:val="-4"/>
                <w:sz w:val="22"/>
                <w:szCs w:val="22"/>
              </w:rPr>
              <w:t>GI</w:t>
            </w:r>
            <w:r w:rsidR="00B32F9E" w:rsidRPr="00C86EF4">
              <w:rPr>
                <w:bCs/>
                <w:sz w:val="22"/>
                <w:szCs w:val="22"/>
                <w:lang w:val="en-US"/>
              </w:rPr>
              <w:t>F-Serie</w:t>
            </w:r>
          </w:p>
        </w:tc>
      </w:tr>
      <w:tr w:rsidR="002C5745" w:rsidRPr="004B6580" w14:paraId="6F5A43BC" w14:textId="77777777" w:rsidTr="00AB270F">
        <w:tc>
          <w:tcPr>
            <w:tcW w:w="3686" w:type="dxa"/>
            <w:vAlign w:val="center"/>
          </w:tcPr>
          <w:p w14:paraId="2D5528A9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705AA12" w14:textId="3583D911" w:rsidR="002C5745" w:rsidRPr="00C86EF4" w:rsidRDefault="002C5745" w:rsidP="007321A2">
            <w:pPr>
              <w:pStyle w:val="InhaltVA"/>
              <w:rPr>
                <w:szCs w:val="22"/>
              </w:rPr>
            </w:pPr>
            <w:r w:rsidRPr="00C86EF4">
              <w:rPr>
                <w:szCs w:val="22"/>
              </w:rPr>
              <w:t xml:space="preserve">AEMP EL – </w:t>
            </w:r>
            <w:r w:rsidR="006D1C85" w:rsidRPr="00C86EF4">
              <w:rPr>
                <w:szCs w:val="22"/>
              </w:rPr>
              <w:t>R</w:t>
            </w:r>
            <w:r w:rsidRPr="00C86EF4">
              <w:rPr>
                <w:szCs w:val="22"/>
              </w:rPr>
              <w:t>u</w:t>
            </w:r>
            <w:r w:rsidR="006D1C85" w:rsidRPr="00C86EF4">
              <w:rPr>
                <w:szCs w:val="22"/>
              </w:rPr>
              <w:t>D</w:t>
            </w:r>
            <w:r w:rsidRPr="00C86EF4">
              <w:rPr>
                <w:szCs w:val="22"/>
              </w:rPr>
              <w:t>-Bereich</w:t>
            </w:r>
          </w:p>
        </w:tc>
      </w:tr>
      <w:tr w:rsidR="002C5745" w:rsidRPr="004B6580" w14:paraId="61CB0EC6" w14:textId="77777777" w:rsidTr="00AB270F">
        <w:tc>
          <w:tcPr>
            <w:tcW w:w="3686" w:type="dxa"/>
            <w:vAlign w:val="center"/>
          </w:tcPr>
          <w:p w14:paraId="74E58346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 w:rsidRPr="004B6580">
              <w:rPr>
                <w:b/>
                <w:sz w:val="22"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23E9F790" w14:textId="7695895C" w:rsidR="002C5745" w:rsidRPr="00C86EF4" w:rsidRDefault="00B67356" w:rsidP="007321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TSA</w:t>
            </w:r>
            <w:r w:rsidR="002C5745" w:rsidRPr="00C86EF4">
              <w:rPr>
                <w:sz w:val="22"/>
                <w:szCs w:val="22"/>
              </w:rPr>
              <w:t>/Leitung AEMP</w:t>
            </w:r>
          </w:p>
        </w:tc>
      </w:tr>
      <w:tr w:rsidR="002C5745" w:rsidRPr="004B6580" w14:paraId="3DEB48C5" w14:textId="77777777" w:rsidTr="00FE3670">
        <w:tc>
          <w:tcPr>
            <w:tcW w:w="3686" w:type="dxa"/>
            <w:vAlign w:val="center"/>
          </w:tcPr>
          <w:p w14:paraId="4602BC5D" w14:textId="77777777" w:rsidR="002C5745" w:rsidRPr="004B6580" w:rsidRDefault="002C5745" w:rsidP="007321A2">
            <w:pPr>
              <w:spacing w:line="276" w:lineRule="auto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DC8F37A" w14:textId="77777777" w:rsidR="00F76C92" w:rsidRPr="00C86EF4" w:rsidRDefault="00F76C92" w:rsidP="00F76C92">
            <w:pPr>
              <w:pStyle w:val="InhaltSAA"/>
              <w:rPr>
                <w:szCs w:val="22"/>
              </w:rPr>
            </w:pPr>
            <w:r w:rsidRPr="00C86EF4">
              <w:rPr>
                <w:szCs w:val="22"/>
              </w:rPr>
              <w:t>SAA_GRU_HYG_04_01_Flaechendesinfektion_reinigung</w:t>
            </w:r>
          </w:p>
          <w:p w14:paraId="713146EA" w14:textId="56B80619" w:rsidR="00F76C92" w:rsidRPr="00C86EF4" w:rsidRDefault="00F76C92" w:rsidP="00F76C92">
            <w:p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SAA_KPR_TLM_MRS_0</w:t>
            </w:r>
            <w:r w:rsidR="00CE5AD6" w:rsidRPr="00C86EF4">
              <w:rPr>
                <w:sz w:val="22"/>
                <w:szCs w:val="22"/>
              </w:rPr>
              <w:t>6</w:t>
            </w:r>
            <w:r w:rsidRPr="00C86EF4">
              <w:rPr>
                <w:sz w:val="22"/>
                <w:szCs w:val="22"/>
              </w:rPr>
              <w:t>_01_Manuelle_Reinigung_EndoZub_OLYMPUS_01</w:t>
            </w:r>
          </w:p>
          <w:p w14:paraId="0A7A76AC" w14:textId="5498130F" w:rsidR="00F76C92" w:rsidRPr="00C86EF4" w:rsidRDefault="00F76C92" w:rsidP="00F76C92">
            <w:p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SAA_KPR_TLM_MRS_0</w:t>
            </w:r>
            <w:r w:rsidR="00CE5AD6" w:rsidRPr="00C86EF4">
              <w:rPr>
                <w:sz w:val="22"/>
                <w:szCs w:val="22"/>
              </w:rPr>
              <w:t>7</w:t>
            </w:r>
            <w:r w:rsidRPr="00C86EF4">
              <w:rPr>
                <w:sz w:val="22"/>
                <w:szCs w:val="22"/>
              </w:rPr>
              <w:t>_01_Manuelle_Reinigung_EndoZub_OLYMPUS_02</w:t>
            </w:r>
          </w:p>
          <w:p w14:paraId="17275B1C" w14:textId="39D4F669" w:rsidR="00F76C92" w:rsidRPr="00C86EF4" w:rsidRDefault="00B32F9E" w:rsidP="00F76C92">
            <w:p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SAA_KPR_TLM_MRS_</w:t>
            </w:r>
            <w:r w:rsidR="00CE5AD6" w:rsidRPr="00C86EF4">
              <w:rPr>
                <w:sz w:val="22"/>
                <w:szCs w:val="22"/>
              </w:rPr>
              <w:t>10</w:t>
            </w:r>
            <w:r w:rsidRPr="00C86EF4">
              <w:rPr>
                <w:sz w:val="22"/>
                <w:szCs w:val="22"/>
              </w:rPr>
              <w:t>_01_Manuelle_Reinigung_AufberZub_OLYMPUS_GIF_CF</w:t>
            </w:r>
          </w:p>
          <w:p w14:paraId="481E290B" w14:textId="0664A3CD" w:rsidR="002C5745" w:rsidRPr="00C86EF4" w:rsidRDefault="002C5745" w:rsidP="00A200D0">
            <w:p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Desinfektionsplan</w:t>
            </w:r>
          </w:p>
          <w:p w14:paraId="0F860BA5" w14:textId="5463686A" w:rsidR="00F1057E" w:rsidRPr="00C86EF4" w:rsidRDefault="00F1057E" w:rsidP="00F1057E">
            <w:pPr>
              <w:rPr>
                <w:sz w:val="22"/>
                <w:szCs w:val="22"/>
              </w:rPr>
            </w:pPr>
            <w:proofErr w:type="spellStart"/>
            <w:r w:rsidRPr="00C86EF4">
              <w:rPr>
                <w:sz w:val="22"/>
                <w:szCs w:val="22"/>
              </w:rPr>
              <w:t>Olympus_OES_GIF_CF_Serie_Wiederaufbereitung_Handbuch</w:t>
            </w:r>
            <w:proofErr w:type="spellEnd"/>
          </w:p>
          <w:p w14:paraId="2E45917E" w14:textId="644B5E3E" w:rsidR="002C5745" w:rsidRPr="00C86EF4" w:rsidRDefault="00F1057E" w:rsidP="00B32F9E">
            <w:pPr>
              <w:rPr>
                <w:sz w:val="22"/>
                <w:szCs w:val="22"/>
              </w:rPr>
            </w:pPr>
            <w:proofErr w:type="spellStart"/>
            <w:r w:rsidRPr="00C86EF4">
              <w:rPr>
                <w:sz w:val="22"/>
                <w:szCs w:val="22"/>
              </w:rPr>
              <w:t>Olympus_OES_GIF_CF_Serie_GA</w:t>
            </w:r>
            <w:proofErr w:type="spellEnd"/>
          </w:p>
        </w:tc>
      </w:tr>
    </w:tbl>
    <w:p w14:paraId="06C1ECDE" w14:textId="77777777" w:rsidR="00C86EF4" w:rsidRPr="000C302F" w:rsidRDefault="00C86EF4" w:rsidP="002C5745">
      <w:pPr>
        <w:pStyle w:val="InhaltSAA"/>
        <w:rPr>
          <w:bCs/>
          <w:szCs w:val="22"/>
        </w:rPr>
      </w:pPr>
    </w:p>
    <w:p w14:paraId="4E9545E8" w14:textId="77777777" w:rsidR="002C5745" w:rsidRPr="000C302F" w:rsidRDefault="002C5745" w:rsidP="002C5745">
      <w:pPr>
        <w:pStyle w:val="InhaltSAA"/>
        <w:rPr>
          <w:bCs/>
          <w:szCs w:val="22"/>
        </w:rPr>
      </w:pPr>
    </w:p>
    <w:p w14:paraId="4FA7C4EC" w14:textId="77777777" w:rsidR="002C5745" w:rsidRPr="004B6580" w:rsidRDefault="002C5745" w:rsidP="002C5745">
      <w:pPr>
        <w:pStyle w:val="Listenabsatz"/>
        <w:spacing w:before="0" w:after="0" w:line="240" w:lineRule="auto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2"/>
          <w:szCs w:val="24"/>
        </w:rPr>
        <w:t>Beschreibung</w:t>
      </w:r>
    </w:p>
    <w:p w14:paraId="100D5B1C" w14:textId="0318EDF7" w:rsidR="002C5745" w:rsidRDefault="002C5745" w:rsidP="002C5745">
      <w:pPr>
        <w:pStyle w:val="Listenabsatz"/>
        <w:spacing w:before="0" w:after="0" w:line="240" w:lineRule="auto"/>
        <w:ind w:left="708"/>
        <w:rPr>
          <w:rFonts w:ascii="Times New Roman" w:hAnsi="Times New Roman"/>
          <w:sz w:val="22"/>
          <w:szCs w:val="24"/>
        </w:rPr>
      </w:pPr>
      <w:r w:rsidRPr="002C5745">
        <w:rPr>
          <w:rFonts w:ascii="Times New Roman" w:hAnsi="Times New Roman"/>
          <w:sz w:val="22"/>
          <w:szCs w:val="24"/>
        </w:rPr>
        <w:t xml:space="preserve">Durchführung der manuellen </w:t>
      </w:r>
      <w:r w:rsidR="00F76C92">
        <w:rPr>
          <w:rFonts w:ascii="Times New Roman" w:hAnsi="Times New Roman"/>
          <w:sz w:val="22"/>
          <w:szCs w:val="24"/>
        </w:rPr>
        <w:t>Reinigung</w:t>
      </w:r>
      <w:r w:rsidRPr="002C5745">
        <w:rPr>
          <w:rFonts w:ascii="Times New Roman" w:hAnsi="Times New Roman"/>
          <w:sz w:val="22"/>
          <w:szCs w:val="24"/>
        </w:rPr>
        <w:t xml:space="preserve"> </w:t>
      </w:r>
      <w:r w:rsidR="00F76C92">
        <w:rPr>
          <w:rFonts w:ascii="Times New Roman" w:hAnsi="Times New Roman"/>
          <w:sz w:val="22"/>
          <w:szCs w:val="24"/>
        </w:rPr>
        <w:t xml:space="preserve">und </w:t>
      </w:r>
      <w:r w:rsidRPr="002C5745">
        <w:rPr>
          <w:rFonts w:ascii="Times New Roman" w:hAnsi="Times New Roman"/>
          <w:sz w:val="22"/>
          <w:szCs w:val="24"/>
        </w:rPr>
        <w:t xml:space="preserve">Spülung </w:t>
      </w:r>
      <w:r w:rsidR="00B32F9E">
        <w:rPr>
          <w:rFonts w:ascii="Times New Roman" w:hAnsi="Times New Roman"/>
          <w:sz w:val="22"/>
          <w:szCs w:val="24"/>
        </w:rPr>
        <w:t xml:space="preserve">der </w:t>
      </w:r>
      <w:r w:rsidR="00B32F9E" w:rsidRPr="006973AD">
        <w:rPr>
          <w:rFonts w:ascii="Times New Roman" w:hAnsi="Times New Roman"/>
          <w:bCs/>
          <w:spacing w:val="-4"/>
          <w:sz w:val="22"/>
          <w:szCs w:val="22"/>
        </w:rPr>
        <w:t xml:space="preserve">Gastroskope Olympus </w:t>
      </w:r>
      <w:r w:rsidR="00F1057E">
        <w:rPr>
          <w:rFonts w:ascii="Times New Roman" w:hAnsi="Times New Roman"/>
          <w:bCs/>
          <w:spacing w:val="-4"/>
          <w:sz w:val="22"/>
          <w:szCs w:val="22"/>
        </w:rPr>
        <w:t>O</w:t>
      </w:r>
      <w:r w:rsidR="00B32F9E" w:rsidRPr="006973AD">
        <w:rPr>
          <w:rFonts w:ascii="Times New Roman" w:hAnsi="Times New Roman"/>
          <w:bCs/>
          <w:spacing w:val="-4"/>
          <w:sz w:val="22"/>
          <w:szCs w:val="22"/>
        </w:rPr>
        <w:t>ES GIF-Serie</w:t>
      </w:r>
    </w:p>
    <w:p w14:paraId="34333934" w14:textId="77777777" w:rsidR="00C86EF4" w:rsidRDefault="00C86EF4" w:rsidP="00C86EF4">
      <w:pPr>
        <w:pStyle w:val="InhaltSAA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C86EF4" w:rsidRPr="003C6F2B" w14:paraId="1B38D917" w14:textId="77777777" w:rsidTr="000A43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C2650BD" w14:textId="77777777" w:rsidR="00C86EF4" w:rsidRPr="003C6F2B" w:rsidRDefault="00767D92" w:rsidP="000A433C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3C13A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2" o:spid="_x0000_i1025" type="#_x0000_t75" alt="Pikto_blau_Achtung" style="width:28.55pt;height:28.55pt;visibility:visible;mso-wrap-style:square">
                  <v:imagedata r:id="rId7" o:title="Pikto_blau_Achtung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F43C20" w14:textId="77777777" w:rsidR="00C86EF4" w:rsidRPr="003C6F2B" w:rsidRDefault="00C86EF4" w:rsidP="000A433C">
            <w:pPr>
              <w:pStyle w:val="60Signalwort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</w:rPr>
              <w:t>Achtung!</w:t>
            </w:r>
          </w:p>
          <w:p w14:paraId="38B36CD2" w14:textId="77777777" w:rsidR="00C86EF4" w:rsidRPr="003C6F2B" w:rsidRDefault="00C86EF4" w:rsidP="000A433C">
            <w:pPr>
              <w:pStyle w:val="InhaltSAA"/>
              <w:rPr>
                <w:bCs/>
                <w:szCs w:val="22"/>
              </w:rPr>
            </w:pPr>
            <w:r w:rsidRPr="003C6F2B">
              <w:rPr>
                <w:bCs/>
                <w:szCs w:val="22"/>
              </w:rPr>
              <w:t>Legen Sie den Einführteil des Endoskops nicht enger als 40 cm im Durchmesser.</w:t>
            </w:r>
          </w:p>
          <w:p w14:paraId="56627BEB" w14:textId="77777777" w:rsidR="00C86EF4" w:rsidRPr="003C6F2B" w:rsidRDefault="00C86EF4" w:rsidP="000A433C">
            <w:pPr>
              <w:pStyle w:val="60TextWarnhinweis"/>
              <w:rPr>
                <w:rFonts w:ascii="Times New Roman" w:hAnsi="Times New Roman" w:cs="Times New Roman"/>
              </w:rPr>
            </w:pPr>
            <w:r w:rsidRPr="003C6F2B">
              <w:rPr>
                <w:rFonts w:ascii="Times New Roman" w:hAnsi="Times New Roman" w:cs="Times New Roman"/>
                <w:bCs/>
              </w:rPr>
              <w:t>Das Endoskop kann beschädigt werden, wenn es zu stark aufgerollt wird.</w:t>
            </w:r>
          </w:p>
        </w:tc>
      </w:tr>
    </w:tbl>
    <w:p w14:paraId="6EECFE5A" w14:textId="77777777" w:rsidR="00C86EF4" w:rsidRDefault="00C86EF4" w:rsidP="00C86EF4">
      <w:pPr>
        <w:pStyle w:val="InhaltSA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C86EF4" w14:paraId="6BA6BDD3" w14:textId="77777777" w:rsidTr="000A433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E6A8FA" w14:textId="77777777" w:rsidR="00C86EF4" w:rsidRDefault="00767D92" w:rsidP="000A433C">
            <w:r>
              <w:rPr>
                <w:noProof/>
              </w:rPr>
              <w:pict w14:anchorId="26FC32BD">
                <v:shape id="Grafik 5" o:spid="_x0000_i1026" type="#_x0000_t75" alt="Pikto_gruen_Info" style="width:27.75pt;height:27.75pt;visibility:visible;mso-wrap-style:square">
                  <v:imagedata r:id="rId8" o:title="Pikto_gruen_Info"/>
                </v:shape>
              </w:pict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6FED300C" w14:textId="77777777" w:rsidR="00C86EF4" w:rsidRDefault="00C86EF4" w:rsidP="000A433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79592328" w14:textId="77777777" w:rsidR="00C86EF4" w:rsidRDefault="00C86EF4" w:rsidP="000A433C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1050B876" w14:textId="77777777" w:rsidR="00C86EF4" w:rsidRDefault="00C86EF4" w:rsidP="00870681">
      <w:pPr>
        <w:pStyle w:val="InhaltSAA"/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9"/>
        <w:gridCol w:w="3685"/>
      </w:tblGrid>
      <w:tr w:rsidR="00C86EF4" w:rsidRPr="00733806" w14:paraId="7BEAD69D" w14:textId="77777777" w:rsidTr="00C86EF4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7F18502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Arbeitsschritte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88813B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7AD296A9" w14:textId="77777777" w:rsidR="002C5745" w:rsidRPr="00733806" w:rsidRDefault="002C5745" w:rsidP="007321A2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73380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C86EF4" w:rsidRPr="00C86EF4" w14:paraId="48424736" w14:textId="77777777" w:rsidTr="00C86EF4">
        <w:trPr>
          <w:trHeight w:val="424"/>
        </w:trPr>
        <w:tc>
          <w:tcPr>
            <w:tcW w:w="1406" w:type="pct"/>
            <w:tcBorders>
              <w:bottom w:val="single" w:sz="4" w:space="0" w:color="auto"/>
            </w:tcBorders>
          </w:tcPr>
          <w:p w14:paraId="7B3843BC" w14:textId="77777777" w:rsidR="002C5745" w:rsidRPr="00C86EF4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86EF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4" w:type="pct"/>
            <w:tcBorders>
              <w:bottom w:val="single" w:sz="4" w:space="0" w:color="auto"/>
            </w:tcBorders>
          </w:tcPr>
          <w:p w14:paraId="388B897F" w14:textId="77777777" w:rsidR="002C5745" w:rsidRPr="00C86EF4" w:rsidRDefault="002C5745" w:rsidP="002C5745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Erforderliches Material bereitstellen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tcMar>
              <w:right w:w="28" w:type="dxa"/>
            </w:tcMar>
          </w:tcPr>
          <w:p w14:paraId="554FDEEC" w14:textId="77777777" w:rsidR="00F76C92" w:rsidRPr="00C86EF4" w:rsidRDefault="00F76C92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Reinigungslösung </w:t>
            </w:r>
          </w:p>
          <w:p w14:paraId="7427F373" w14:textId="77777777" w:rsidR="00F76C92" w:rsidRPr="00C86EF4" w:rsidRDefault="00F76C92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Sauberes Wasser </w:t>
            </w:r>
          </w:p>
          <w:p w14:paraId="3BB37C50" w14:textId="77777777" w:rsidR="00F76C92" w:rsidRPr="00C86EF4" w:rsidRDefault="00F76C92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weiche Bürste </w:t>
            </w:r>
          </w:p>
          <w:p w14:paraId="6FB4D483" w14:textId="77777777" w:rsidR="00F76C92" w:rsidRPr="00C86EF4" w:rsidRDefault="00F76C92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Saubere, fusselfreie Tücher </w:t>
            </w:r>
          </w:p>
          <w:p w14:paraId="0467E5F7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Spülanschluss für Biopsiekanal (MB-19)</w:t>
            </w:r>
          </w:p>
          <w:p w14:paraId="20EDDB2C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Reinigungsventil für Luft-Wasserkanal (MB-107)</w:t>
            </w:r>
          </w:p>
          <w:p w14:paraId="5FFDE16D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Desinfektionshandpumpe (CW-3)</w:t>
            </w:r>
          </w:p>
          <w:p w14:paraId="29BE0683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Reinigungsansatz für den </w:t>
            </w:r>
            <w:proofErr w:type="spellStart"/>
            <w:r w:rsidRPr="00C86EF4">
              <w:rPr>
                <w:rFonts w:eastAsia="Calibri"/>
                <w:sz w:val="22"/>
                <w:szCs w:val="22"/>
                <w:lang w:eastAsia="en-US"/>
              </w:rPr>
              <w:t>Albarrankanal</w:t>
            </w:r>
            <w:proofErr w:type="spellEnd"/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 (MB-109)</w:t>
            </w:r>
          </w:p>
          <w:p w14:paraId="7A0CA95A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Kanalreinigungsbürste (BW-9Y/17K/20T)</w:t>
            </w:r>
          </w:p>
          <w:p w14:paraId="52C9D2C3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Reinigungsbürste für Kanalöffnung (MH-507)</w:t>
            </w:r>
          </w:p>
          <w:p w14:paraId="23A7606D" w14:textId="77777777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lastRenderedPageBreak/>
              <w:t>Hilfsspülschlauch (MB-1, MH-437))</w:t>
            </w:r>
          </w:p>
          <w:p w14:paraId="5C268CE6" w14:textId="2134F432" w:rsidR="002C5745" w:rsidRPr="00C86EF4" w:rsidRDefault="002C5745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C86EF4">
              <w:rPr>
                <w:rFonts w:eastAsia="Calibri"/>
                <w:sz w:val="22"/>
                <w:szCs w:val="22"/>
                <w:lang w:eastAsia="en-US"/>
              </w:rPr>
              <w:t>Desifor</w:t>
            </w:r>
            <w:proofErr w:type="spellEnd"/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 Quick Plus </w:t>
            </w:r>
            <w:proofErr w:type="spellStart"/>
            <w:r w:rsidRPr="00C86EF4">
              <w:rPr>
                <w:rFonts w:eastAsia="Calibri"/>
                <w:sz w:val="22"/>
                <w:szCs w:val="22"/>
                <w:lang w:eastAsia="en-US"/>
              </w:rPr>
              <w:t>wipes</w:t>
            </w:r>
            <w:proofErr w:type="spellEnd"/>
          </w:p>
          <w:p w14:paraId="4DF8437F" w14:textId="77777777" w:rsidR="002C5745" w:rsidRPr="00C86EF4" w:rsidRDefault="002C5745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PSA</w:t>
            </w:r>
          </w:p>
        </w:tc>
      </w:tr>
      <w:tr w:rsidR="00C86EF4" w:rsidRPr="00C86EF4" w14:paraId="5FD8864E" w14:textId="77777777" w:rsidTr="00C86EF4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7E70E669" w14:textId="77777777" w:rsidR="002C5745" w:rsidRPr="00C86EF4" w:rsidRDefault="002C5745" w:rsidP="002C5745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86EF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Durchführung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C4441A8" w14:textId="77777777" w:rsidR="002C5745" w:rsidRPr="00C86EF4" w:rsidRDefault="002C5745" w:rsidP="007321A2">
            <w:pPr>
              <w:pStyle w:val="berschrift11"/>
              <w:rPr>
                <w:rFonts w:ascii="Times New Roman" w:eastAsia="Calibri" w:hAnsi="Times New Roman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71979914" w14:textId="77777777" w:rsidR="002C5745" w:rsidRPr="00C86EF4" w:rsidRDefault="002C5745" w:rsidP="007321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6EF4" w:rsidRPr="00C86EF4" w14:paraId="2137D185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96D0C4D" w14:textId="77777777" w:rsidR="005F5AA6" w:rsidRPr="00C86EF4" w:rsidRDefault="005F5AA6" w:rsidP="005F5AA6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0A549DC" w14:textId="0D3BC8F3" w:rsidR="005F5AA6" w:rsidRPr="00C86EF4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Schritt I</w:t>
            </w:r>
          </w:p>
        </w:tc>
        <w:tc>
          <w:tcPr>
            <w:tcW w:w="1564" w:type="pct"/>
            <w:vMerge w:val="restart"/>
            <w:tcBorders>
              <w:top w:val="nil"/>
            </w:tcBorders>
          </w:tcPr>
          <w:p w14:paraId="16F620FA" w14:textId="0A2C4648" w:rsidR="005F5AA6" w:rsidRPr="00C86EF4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 xml:space="preserve">Reinigung der </w:t>
            </w:r>
            <w:r w:rsidR="005148BF" w:rsidRPr="00C86EF4">
              <w:rPr>
                <w:rFonts w:eastAsia="Calibri"/>
                <w:sz w:val="22"/>
                <w:szCs w:val="22"/>
                <w:lang w:eastAsia="en-US"/>
              </w:rPr>
              <w:t>Oberflächen</w:t>
            </w:r>
          </w:p>
          <w:p w14:paraId="300F4980" w14:textId="76800FB1" w:rsidR="005F5AA6" w:rsidRPr="00C86EF4" w:rsidRDefault="003A4EB7" w:rsidP="00C86EF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pict w14:anchorId="7DB6EDF2">
                <v:shape id="_x0000_s2075" type="#_x0000_t75" style="position:absolute;margin-left:-3.6pt;margin-top:26.45pt;width:25.5pt;height:25.5pt;z-index:-1;mso-position-horizontal-relative:margin;mso-position-vertical-relative:margin;mso-width-relative:page;mso-height-relative:page" wrapcoords="-568 0 -568 21032 21600 21032 21600 0 -568 0" o:allowoverlap="f">
                  <v:imagedata r:id="rId9" o:title=""/>
                  <w10:wrap type="square" anchorx="margin" anchory="margin"/>
                </v:shape>
              </w:pict>
            </w:r>
            <w:r w:rsidR="005F5AA6" w:rsidRPr="00C86EF4">
              <w:rPr>
                <w:b/>
                <w:sz w:val="22"/>
                <w:szCs w:val="22"/>
              </w:rPr>
              <w:t>Tauchen Sie das Endoskop niemals zusammen mit anderen Objekten als den oben aufgelisteten Geräten ein. Anderenfalls kann es beschädigt werden.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54C8411E" w14:textId="77777777" w:rsidR="005F5AA6" w:rsidRPr="00C86EF4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Füllen Sie ein Becken mit frischer Reinigungslösung</w:t>
            </w:r>
          </w:p>
          <w:p w14:paraId="30BB6C55" w14:textId="2176F703" w:rsidR="005F5AA6" w:rsidRPr="00C86EF4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Beachten Sie dabei die Empfehlungen des Reinigungsmittelherstellers zu Temperatur und Konzentration.</w:t>
            </w:r>
          </w:p>
        </w:tc>
      </w:tr>
      <w:tr w:rsidR="00C86EF4" w:rsidRPr="00C86EF4" w14:paraId="311469F2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56DB095" w14:textId="77777777" w:rsidR="005F5AA6" w:rsidRPr="00C86EF4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vMerge/>
          </w:tcPr>
          <w:p w14:paraId="0C1C3918" w14:textId="0D5F8289" w:rsidR="005F5AA6" w:rsidRPr="00C86EF4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5BB64BC" w14:textId="3CA90A19" w:rsidR="005F5AA6" w:rsidRPr="00C86EF4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Füllen Sie ein Becken mit sauberem Wasser.</w:t>
            </w:r>
          </w:p>
        </w:tc>
      </w:tr>
      <w:tr w:rsidR="00C86EF4" w:rsidRPr="00C86EF4" w14:paraId="41BACC8C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731473F" w14:textId="3ACA9C06" w:rsidR="005F5AA6" w:rsidRPr="00C86EF4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vMerge/>
            <w:tcBorders>
              <w:bottom w:val="nil"/>
            </w:tcBorders>
          </w:tcPr>
          <w:p w14:paraId="38873007" w14:textId="654C4A48" w:rsidR="005F5AA6" w:rsidRPr="00C86EF4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28" w:type="dxa"/>
            </w:tcMar>
          </w:tcPr>
          <w:p w14:paraId="7C46C32F" w14:textId="3BF53933" w:rsidR="005F5AA6" w:rsidRPr="00C86EF4" w:rsidRDefault="005F5AA6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Tauchen Sie das Endoskop in die Reinigungslösung ein.</w:t>
            </w:r>
          </w:p>
        </w:tc>
      </w:tr>
      <w:tr w:rsidR="00C86EF4" w:rsidRPr="00C86EF4" w14:paraId="29CEA89E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416633C9" w14:textId="77777777" w:rsidR="005F5AA6" w:rsidRPr="00C86EF4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08DD7B1B" w14:textId="77777777" w:rsidR="005F5AA6" w:rsidRPr="00C86EF4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28" w:type="dxa"/>
            </w:tcMar>
          </w:tcPr>
          <w:p w14:paraId="0C5403E4" w14:textId="3F334A22" w:rsidR="005F5AA6" w:rsidRPr="00C86EF4" w:rsidRDefault="00F1057E" w:rsidP="005F5A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W</w:t>
            </w:r>
            <w:r w:rsidR="005F5AA6" w:rsidRPr="00C86EF4">
              <w:rPr>
                <w:sz w:val="22"/>
                <w:szCs w:val="22"/>
              </w:rPr>
              <w:t>ischen Sie die gesamte Außenfläche des eingetauchten Endoskops mit einer weichen Bürste oder einem fusselfreien Tuch gründlich ab.</w:t>
            </w:r>
          </w:p>
          <w:p w14:paraId="33C864C5" w14:textId="0E260604" w:rsidR="005F5AA6" w:rsidRPr="00C86EF4" w:rsidRDefault="005F5AA6" w:rsidP="005F5AA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Achten Sie besonders auf das Objektiv, und stellen Sie sicher, dass die Oberfläche des Distalendes gründlich gereinigt wird.</w:t>
            </w:r>
          </w:p>
        </w:tc>
      </w:tr>
      <w:tr w:rsidR="00C86EF4" w:rsidRPr="00C86EF4" w14:paraId="1246DE5B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79E41A0" w14:textId="77777777" w:rsidR="005148BF" w:rsidRPr="00C86EF4" w:rsidRDefault="005148BF" w:rsidP="005148BF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1A85A25F" w14:textId="5DE2247A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13B2D5C1" w14:textId="36518A9A" w:rsidR="005148BF" w:rsidRPr="00C86EF4" w:rsidRDefault="005148BF" w:rsidP="005148B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Reinigung de</w:t>
            </w:r>
            <w:r w:rsidR="00F1057E" w:rsidRPr="00C86EF4">
              <w:rPr>
                <w:sz w:val="22"/>
                <w:szCs w:val="22"/>
              </w:rPr>
              <w:t>s</w:t>
            </w:r>
            <w:r w:rsidRPr="00C86EF4">
              <w:rPr>
                <w:sz w:val="22"/>
                <w:szCs w:val="22"/>
              </w:rPr>
              <w:t xml:space="preserve"> </w:t>
            </w:r>
            <w:r w:rsidR="00F1057E" w:rsidRPr="00C86EF4">
              <w:rPr>
                <w:sz w:val="22"/>
                <w:szCs w:val="22"/>
              </w:rPr>
              <w:t>Absaugkanals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4EBF0C47" w14:textId="095DFC78" w:rsidR="005148BF" w:rsidRPr="00C86EF4" w:rsidRDefault="005148BF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Tauchen Sie das Endoskop in die Reinigungslösung ein, um Spritzer zu verhindern.</w:t>
            </w:r>
          </w:p>
        </w:tc>
      </w:tr>
      <w:tr w:rsidR="00C86EF4" w:rsidRPr="00C86EF4" w14:paraId="64912A33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CD0560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B54162F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3E3C88A" w14:textId="0CE44424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Begradigen Sie das Abwinkelungsteil des Endoskops.</w:t>
            </w:r>
          </w:p>
        </w:tc>
      </w:tr>
      <w:tr w:rsidR="00C86EF4" w:rsidRPr="00C86EF4" w14:paraId="7A68E0A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00CDF17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8D732CB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2C493D9" w14:textId="05136E56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Fassen Sie die Kanalreinigungsbürste (BW-9Y/17K/20T) oder die Einwegkanalreinigungsbürste (BW-201T) 3 cm von den Borsten entfernt an.</w:t>
            </w:r>
          </w:p>
        </w:tc>
      </w:tr>
      <w:tr w:rsidR="00C86EF4" w:rsidRPr="00C86EF4" w14:paraId="1F7BBD0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48DBA7B" w14:textId="77777777" w:rsidR="005F5AA6" w:rsidRPr="00C86EF4" w:rsidRDefault="005F5AA6" w:rsidP="005F5AA6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C380454" w14:textId="77777777" w:rsidR="005F5AA6" w:rsidRPr="00C86EF4" w:rsidRDefault="005F5AA6" w:rsidP="005F5A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C0B1044" w14:textId="18406E0D" w:rsidR="005F5AA6" w:rsidRPr="00C86EF4" w:rsidRDefault="005148BF" w:rsidP="005F5AA6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Führen Sie die Kanalreinigungsbürste (BW-20T) oder die Einwegkanalreinigungsbürste (BW-201T) in einem Winkel von 45° in die Öffnung ein, die sich in der Seitenwand des Absaugkanals befindet.</w:t>
            </w:r>
          </w:p>
        </w:tc>
      </w:tr>
      <w:tr w:rsidR="00C86EF4" w:rsidRPr="00C86EF4" w14:paraId="29E9DC1B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B42FCC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F9A628D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0C392F7" w14:textId="121E677D" w:rsidR="005148BF" w:rsidRPr="00C86EF4" w:rsidRDefault="005148BF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Schieben Sie die Bürste mit kurzen Schüben durch das Einführungsteil vor, bis sie am Distalende des Endoskops austritt</w:t>
            </w:r>
          </w:p>
        </w:tc>
      </w:tr>
      <w:tr w:rsidR="00C86EF4" w:rsidRPr="00C86EF4" w14:paraId="46A860EB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6668A48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6D3E445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9E8E511" w14:textId="3374DDC9" w:rsidR="005148BF" w:rsidRPr="00C86EF4" w:rsidRDefault="005148BF" w:rsidP="005148B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Reinigen Sie die Borsten in der Reinigungslösung mit den Fingerspitzen.</w:t>
            </w:r>
          </w:p>
        </w:tc>
      </w:tr>
      <w:tr w:rsidR="00C86EF4" w:rsidRPr="00C86EF4" w14:paraId="4737E12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995636F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314927C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7446DDF" w14:textId="256D246A" w:rsidR="005148BF" w:rsidRPr="00C86EF4" w:rsidRDefault="005148BF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Ziehen Sie die Bürste vorsichtig durch den Kanal zurück.</w:t>
            </w:r>
          </w:p>
        </w:tc>
      </w:tr>
      <w:tr w:rsidR="00C86EF4" w:rsidRPr="00C86EF4" w14:paraId="2CB31EA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B1827E8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8BFEFB5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65BD97C" w14:textId="07481F95" w:rsidR="005148BF" w:rsidRPr="00C86EF4" w:rsidRDefault="005148BF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Reinigen Sie die Borsten nochmals in der Reinigungslösung.</w:t>
            </w:r>
          </w:p>
        </w:tc>
      </w:tr>
      <w:tr w:rsidR="00C86EF4" w:rsidRPr="00C86EF4" w14:paraId="4635E907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69CF1A2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DEE9DCF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628CC63" w14:textId="409BF74B" w:rsidR="005148BF" w:rsidRPr="00C86EF4" w:rsidRDefault="005148BF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Wiederholen Sie den Vorgang, bis alle Verunreinigungen beseitigt sind.</w:t>
            </w:r>
          </w:p>
        </w:tc>
      </w:tr>
      <w:tr w:rsidR="00C86EF4" w:rsidRPr="00C86EF4" w14:paraId="4780976C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1B8D65A" w14:textId="77777777" w:rsidR="005148BF" w:rsidRPr="00C86EF4" w:rsidRDefault="005148BF" w:rsidP="005148BF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4E6FB624" w14:textId="5C21A4B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III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684F0062" w14:textId="1FF0C2C6" w:rsidR="005148BF" w:rsidRPr="00C86EF4" w:rsidRDefault="005148BF" w:rsidP="005148BF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Bürsten des Absaugkanals</w:t>
            </w: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  <w:tcMar>
              <w:right w:w="57" w:type="dxa"/>
            </w:tcMar>
          </w:tcPr>
          <w:p w14:paraId="39CEA444" w14:textId="5CE53E53" w:rsidR="005148BF" w:rsidRPr="00C86EF4" w:rsidRDefault="00F1057E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Fassen Sie die Kanalreinigungsbürste 3 cm von den Borsten entfernt an</w:t>
            </w:r>
          </w:p>
        </w:tc>
      </w:tr>
      <w:tr w:rsidR="00C86EF4" w:rsidRPr="00C86EF4" w14:paraId="694FBF1F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B3DF875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3715B67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ECC290E" w14:textId="16B4722E" w:rsidR="005148BF" w:rsidRPr="00C86EF4" w:rsidRDefault="00F1057E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Führen Sie die Kanalreinigungsbürste gerade in die an der Rückseite des Absaugventilgehäuses befindliche obere Öffnung ein.</w:t>
            </w:r>
          </w:p>
        </w:tc>
      </w:tr>
      <w:tr w:rsidR="00C86EF4" w:rsidRPr="00C86EF4" w14:paraId="548D7B0C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363FB94" w14:textId="77777777" w:rsidR="005148BF" w:rsidRPr="00C86EF4" w:rsidRDefault="005148BF" w:rsidP="005148BF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DB72526" w14:textId="77777777" w:rsidR="005148BF" w:rsidRPr="00C86EF4" w:rsidRDefault="005148BF" w:rsidP="005148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1618E81E" w14:textId="6D5531BB" w:rsidR="005148BF" w:rsidRPr="00C86EF4" w:rsidRDefault="00F1057E" w:rsidP="005148BF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Schieben Sie die Bürste mit kurzen Schüben durch das Versorgungskabel vor, bis sie am Absauganschluss des Versorgungssteckers austritt</w:t>
            </w:r>
          </w:p>
        </w:tc>
      </w:tr>
      <w:tr w:rsidR="00C86EF4" w:rsidRPr="00C86EF4" w14:paraId="1A3A973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C08F316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E6270E1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1913211" w14:textId="73391320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Reinigen Sie die Borsten in der Reinigungslösung mit den Fingerspitzen.</w:t>
            </w:r>
          </w:p>
        </w:tc>
      </w:tr>
      <w:tr w:rsidR="00C86EF4" w:rsidRPr="00C86EF4" w14:paraId="5F15D217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8E64162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4674FBA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A6A679C" w14:textId="32D63FCF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Ziehen Sie die Bürste vorsichtig durch den Kanal und aus dem Absaugzylinder heraus</w:t>
            </w:r>
          </w:p>
        </w:tc>
      </w:tr>
      <w:tr w:rsidR="00C86EF4" w:rsidRPr="00C86EF4" w14:paraId="7CE297B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EE5549B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EEB935A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E80C3C2" w14:textId="11C20E9D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Reinigen Sie die Borsten nochmals in der Reinigungslösung.</w:t>
            </w:r>
          </w:p>
        </w:tc>
      </w:tr>
      <w:tr w:rsidR="00C86EF4" w:rsidRPr="00C86EF4" w14:paraId="0EAD10CF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6B01BA12" w14:textId="77777777" w:rsidR="00F1057E" w:rsidRPr="00C86EF4" w:rsidRDefault="00F1057E" w:rsidP="00F1057E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3C4C2772" w14:textId="77777777" w:rsidR="00F1057E" w:rsidRPr="00C86EF4" w:rsidRDefault="00F1057E" w:rsidP="00F1057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50921143" w14:textId="01674E72" w:rsidR="00F1057E" w:rsidRPr="00C86EF4" w:rsidRDefault="00F1057E" w:rsidP="00F1057E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Wiederholen Sie den Vorgang, bis alle Verunreinigungen beseitigt sind.</w:t>
            </w:r>
          </w:p>
        </w:tc>
      </w:tr>
      <w:tr w:rsidR="00C86EF4" w:rsidRPr="00C86EF4" w14:paraId="138C4821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6B9B19C0" w14:textId="77777777" w:rsidR="00F870FB" w:rsidRPr="00C86EF4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3837C1C7" w14:textId="5F307333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IV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4E11BFD7" w14:textId="528867AD" w:rsidR="00F870FB" w:rsidRPr="00C86EF4" w:rsidRDefault="00513F13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Bürsten</w:t>
            </w:r>
            <w:r w:rsidR="00F870FB" w:rsidRPr="00C86EF4">
              <w:rPr>
                <w:rFonts w:eastAsia="Calibri"/>
                <w:sz w:val="22"/>
                <w:szCs w:val="22"/>
                <w:lang w:eastAsia="en-US"/>
              </w:rPr>
              <w:t xml:space="preserve"> des Absaug</w:t>
            </w:r>
            <w:r w:rsidR="00AB58D2" w:rsidRPr="00C86EF4">
              <w:rPr>
                <w:rFonts w:eastAsia="Calibri"/>
                <w:sz w:val="22"/>
                <w:szCs w:val="22"/>
                <w:lang w:eastAsia="en-US"/>
              </w:rPr>
              <w:t>ventilgehäuses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19F97F10" w14:textId="0C687949" w:rsidR="00F870FB" w:rsidRPr="00C86EF4" w:rsidRDefault="00AB58D2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Führen Sie die Reinigungsbürste für die Kanalöffnung bis zur Hälfte in das Absaugventilgehäuse ein</w:t>
            </w:r>
          </w:p>
        </w:tc>
      </w:tr>
      <w:tr w:rsidR="00C86EF4" w:rsidRPr="00C86EF4" w14:paraId="3798396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7B7E020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41DDFB4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91BB914" w14:textId="135A6D50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Drehen Sie die eingeführte Bürste einmal.</w:t>
            </w:r>
          </w:p>
        </w:tc>
      </w:tr>
      <w:tr w:rsidR="00C86EF4" w:rsidRPr="00C86EF4" w14:paraId="0477433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5DF68CE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6C483BF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BFF1937" w14:textId="2E37E26E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Ziehen Sie die Bürste zurück.</w:t>
            </w:r>
          </w:p>
        </w:tc>
      </w:tr>
      <w:tr w:rsidR="00C86EF4" w:rsidRPr="00C86EF4" w14:paraId="30624F9F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5ABF71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A6F34CF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749AC44" w14:textId="30F651DD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Reinigen Sie die Borsten mit den Fingerspitzen in der Reinigungslösung.</w:t>
            </w:r>
          </w:p>
        </w:tc>
      </w:tr>
      <w:tr w:rsidR="00C86EF4" w:rsidRPr="00C86EF4" w14:paraId="668DF5F0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03A1FBE" w14:textId="77777777" w:rsidR="00F45053" w:rsidRPr="00C86EF4" w:rsidRDefault="00F45053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0E05F9D" w14:textId="77777777" w:rsidR="00F45053" w:rsidRPr="00C86EF4" w:rsidRDefault="00F45053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AC0EE97" w14:textId="77777777" w:rsidR="00F45053" w:rsidRPr="00C86EF4" w:rsidRDefault="00F45053" w:rsidP="00F45053">
            <w:pPr>
              <w:ind w:left="360"/>
              <w:rPr>
                <w:sz w:val="22"/>
                <w:szCs w:val="22"/>
              </w:rPr>
            </w:pPr>
          </w:p>
        </w:tc>
      </w:tr>
      <w:tr w:rsidR="00C86EF4" w:rsidRPr="00C86EF4" w14:paraId="693D69B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69552F7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99C9D27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845CFB0" w14:textId="74AF52CD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 xml:space="preserve">Wiederholen Sie den Vorgang, bis alle Verunreinigungen beseitigt sind. </w:t>
            </w:r>
          </w:p>
        </w:tc>
      </w:tr>
      <w:tr w:rsidR="00C86EF4" w:rsidRPr="00C86EF4" w14:paraId="14A58DBF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12234B3" w14:textId="77777777" w:rsidR="00F870FB" w:rsidRPr="00C86EF4" w:rsidRDefault="00F870FB" w:rsidP="00F870FB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84C9BE1" w14:textId="79135702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V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0E04F350" w14:textId="27BD032A" w:rsidR="00F870FB" w:rsidRPr="00C86EF4" w:rsidRDefault="00513F13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sz w:val="22"/>
                <w:szCs w:val="22"/>
                <w:lang w:eastAsia="en-US"/>
              </w:rPr>
              <w:t>Bürsten</w:t>
            </w:r>
            <w:r w:rsidR="00F870FB" w:rsidRPr="00C86EF4">
              <w:rPr>
                <w:rFonts w:eastAsia="Calibri"/>
                <w:sz w:val="22"/>
                <w:szCs w:val="22"/>
                <w:lang w:eastAsia="en-US"/>
              </w:rPr>
              <w:t xml:space="preserve"> der Instrumentierkanalöffnung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6EF6FF1A" w14:textId="4D51C038" w:rsidR="00F870FB" w:rsidRPr="00C86EF4" w:rsidRDefault="00AB58D2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Führen Sie die Reinigungsbürste für die Kanalöffnung in die Instrumentierkanalöffnung ein, bis der Bürstengriff die Kanalöffnung berührt</w:t>
            </w:r>
          </w:p>
        </w:tc>
      </w:tr>
      <w:tr w:rsidR="00C86EF4" w:rsidRPr="00C86EF4" w14:paraId="53392D8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E3B9142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E4065A5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7884E85" w14:textId="691061B0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Drehen Sie die eingeführte Bürste einmal.</w:t>
            </w:r>
          </w:p>
        </w:tc>
      </w:tr>
      <w:tr w:rsidR="00C86EF4" w:rsidRPr="00C86EF4" w14:paraId="74E47C12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393FBB1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F2B8DDD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4EE4BF2" w14:textId="46F56804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Ziehen Sie die Bürste zurück.</w:t>
            </w:r>
          </w:p>
        </w:tc>
      </w:tr>
      <w:tr w:rsidR="00C86EF4" w:rsidRPr="00C86EF4" w14:paraId="44EAF178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C78B3CC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D96A3A7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71111F6" w14:textId="4FA42AA8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Reinigen Sie die Borsten mit den Fingerspitzen in der Reinigungslösung.</w:t>
            </w:r>
          </w:p>
        </w:tc>
      </w:tr>
      <w:tr w:rsidR="00C86EF4" w:rsidRPr="00C86EF4" w14:paraId="143ED948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43E600A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7F71222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C7F8C87" w14:textId="68055AA0" w:rsidR="00F870FB" w:rsidRPr="00C86EF4" w:rsidRDefault="00F870FB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 xml:space="preserve">Wiederholen Sie den Vorgang, bis alle Verunreinigungen beseitigt sind. </w:t>
            </w:r>
          </w:p>
        </w:tc>
      </w:tr>
      <w:tr w:rsidR="00C86EF4" w:rsidRPr="00C86EF4" w14:paraId="6722303D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A4E9AB3" w14:textId="77777777" w:rsidR="00F870FB" w:rsidRPr="00C86EF4" w:rsidRDefault="00F870FB" w:rsidP="00F870FB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491BDAA" w14:textId="77777777" w:rsidR="00F870FB" w:rsidRPr="00C86EF4" w:rsidRDefault="00F870FB" w:rsidP="00F870F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625E72B" w14:textId="1721741A" w:rsidR="00F870FB" w:rsidRPr="00C86EF4" w:rsidRDefault="00AB58D2" w:rsidP="00F870FB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Bereiten Sie die Reinigungsbürsten (MH-507 und BW-20T oder BW-17K oder BW-9Y) auf</w:t>
            </w:r>
          </w:p>
        </w:tc>
      </w:tr>
      <w:tr w:rsidR="00C86EF4" w:rsidRPr="00C86EF4" w14:paraId="5A2586F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20BCB3D" w14:textId="77777777" w:rsidR="00513F13" w:rsidRPr="00C86EF4" w:rsidRDefault="00513F13" w:rsidP="00513F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980BF18" w14:textId="77777777" w:rsidR="00513F13" w:rsidRPr="00C86EF4" w:rsidRDefault="00513F13" w:rsidP="00513F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B2FF70D" w14:textId="3D0135C3" w:rsidR="00513F13" w:rsidRPr="00C86EF4" w:rsidRDefault="00513F13" w:rsidP="00513F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Entsorgen Sie die Einwegreinigungsbürste für die Kanalöffnung in der vorgeschriebenen Weise.</w:t>
            </w:r>
          </w:p>
        </w:tc>
      </w:tr>
      <w:tr w:rsidR="00C86EF4" w:rsidRPr="00C86EF4" w14:paraId="59FD2C3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77F102E" w14:textId="77777777" w:rsidR="00513F13" w:rsidRPr="00C86EF4" w:rsidRDefault="00513F13" w:rsidP="00513F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09C87F5" w14:textId="77777777" w:rsidR="00513F13" w:rsidRPr="00C86EF4" w:rsidRDefault="00513F13" w:rsidP="00513F1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0189446" w14:textId="40003155" w:rsidR="00513F13" w:rsidRPr="00C86EF4" w:rsidRDefault="00513F13" w:rsidP="00513F13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das Endoskop aus der Reinigungslösung.</w:t>
            </w:r>
          </w:p>
        </w:tc>
      </w:tr>
      <w:tr w:rsidR="00C86EF4" w:rsidRPr="00C86EF4" w14:paraId="3F0756B9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A599446" w14:textId="77777777" w:rsidR="00AB58D2" w:rsidRPr="00C86EF4" w:rsidRDefault="00AB58D2" w:rsidP="00AB58D2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599A333F" w14:textId="703C34F3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VI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0BACCE6F" w14:textId="1291C184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Ansaugen von Reinigungslösung in den Instrumentierkanal und Absaugkanal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7F7823EE" w14:textId="21815D70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Bringen Sie den Spülanschluss für den Biopsiekanal an die Instrumentierkanalöffnung an</w:t>
            </w:r>
          </w:p>
        </w:tc>
      </w:tr>
      <w:tr w:rsidR="00C86EF4" w:rsidRPr="00C86EF4" w14:paraId="4377ECD1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796DB64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16B3930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97DA035" w14:textId="4EF4D785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Verbinden Sie den Absaugschlauch der Absaugpumpe am des Versorgungssteckers des Endoskops. Schalten Sie die Absaugpumpe EIN.</w:t>
            </w:r>
          </w:p>
        </w:tc>
      </w:tr>
      <w:tr w:rsidR="00C86EF4" w:rsidRPr="00C86EF4" w14:paraId="3C453EC7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AC4E66A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1EC85E35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7D2C7BC" w14:textId="7ED1199F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Tauchen Sie das Distalende des Endoskops und das Ende des Spülanschlusses für den Biopsiekanal in die Reinigungslösung ein.</w:t>
            </w:r>
          </w:p>
        </w:tc>
      </w:tr>
      <w:tr w:rsidR="00C86EF4" w:rsidRPr="00C86EF4" w14:paraId="5E8283DE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7863D12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3E1C125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6BB679C" w14:textId="05D9D0D3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Verschließen Sie Öffnung des Absaugzylinders mit dem Finger und saugen Sie etwa 30 Sekunden lang Reinigungslösung an.</w:t>
            </w:r>
          </w:p>
        </w:tc>
      </w:tr>
      <w:tr w:rsidR="00C86EF4" w:rsidRPr="00C86EF4" w14:paraId="735B66F7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009BE54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0D77ED3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629241F" w14:textId="26F9E5FF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den Finger vom Absaugzylinder.</w:t>
            </w:r>
          </w:p>
        </w:tc>
      </w:tr>
      <w:tr w:rsidR="00C86EF4" w:rsidRPr="00C86EF4" w14:paraId="34BDC27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48A0A4B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EB99CC4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1BFC38E" w14:textId="0077C35B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Schalten Sie die Absaugpumpe AUS.</w:t>
            </w:r>
          </w:p>
        </w:tc>
      </w:tr>
      <w:tr w:rsidR="00C86EF4" w:rsidRPr="00C86EF4" w14:paraId="34933D72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DA9C62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3AE592E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2A02408" w14:textId="321DE4B4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den Absaugschlauch ab und entfernen Sie den Spülanschluss für den Biopsiekanal.</w:t>
            </w:r>
          </w:p>
        </w:tc>
      </w:tr>
      <w:tr w:rsidR="00C86EF4" w:rsidRPr="00C86EF4" w14:paraId="08A119F6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FA8FF88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15FB1F6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F3B14FE" w14:textId="08691329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Bereiten Sie den Spülanschluss für den Biopsiekanal wieder auf.</w:t>
            </w:r>
          </w:p>
        </w:tc>
      </w:tr>
      <w:tr w:rsidR="00C86EF4" w:rsidRPr="00C86EF4" w14:paraId="48A8B88E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3E2F7361" w14:textId="77777777" w:rsidR="00AB58D2" w:rsidRPr="00C86EF4" w:rsidRDefault="00AB58D2" w:rsidP="00AB58D2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3D6A33E5" w14:textId="643739FD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VII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2E55A1FF" w14:textId="277F823E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Spülung des Luft-/ Wasserkanals mit Reinigungslösung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26348A41" w14:textId="70C7847E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Setzen Sie Kanalkappe der Desinfektionshandpumpe auf die Öffnung des Instrumentierkanals.</w:t>
            </w:r>
          </w:p>
        </w:tc>
      </w:tr>
      <w:tr w:rsidR="00C86EF4" w:rsidRPr="00C86EF4" w14:paraId="4DA749F9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BBCEA5E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977D643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563B86F" w14:textId="037EC9A5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Setzen Sie den Arretierungsdeckel der Desinfektionshandpumpe auf die Gehäuse von Luft-Wasserkanal und Absaugventil</w:t>
            </w:r>
          </w:p>
        </w:tc>
      </w:tr>
      <w:tr w:rsidR="00C86EF4" w:rsidRPr="00C86EF4" w14:paraId="47F679F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36030BF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C3ADF44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993D8F1" w14:textId="523A6BF9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Tauchen Sie das Filtersieb des Ansaugschlauches in Reinigungslösung ein</w:t>
            </w:r>
          </w:p>
        </w:tc>
      </w:tr>
      <w:tr w:rsidR="00C86EF4" w:rsidRPr="00C86EF4" w14:paraId="5B296AE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C6D1A5E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0995E63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6C6FECA" w14:textId="77C8D37B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Setzen Sie die 30 ml Spritze am Luer-Lock des Hauptteils an.</w:t>
            </w:r>
          </w:p>
        </w:tc>
      </w:tr>
      <w:tr w:rsidR="00C86EF4" w:rsidRPr="00C86EF4" w14:paraId="20B96851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839D147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D1E63A9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41E2468D" w14:textId="5C03C6FD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Injizieren Sie mit Hilfe der 30 ml Spritze 150 ml Reinigungslösung in den Luft-Wasser- und den Absaugkanal, um sie zu spülen.</w:t>
            </w:r>
          </w:p>
        </w:tc>
      </w:tr>
      <w:tr w:rsidR="00C86EF4" w:rsidRPr="00C86EF4" w14:paraId="69F4FA8F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8B01B12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70B5BC0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9CBC944" w14:textId="4949120F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die Desinfektionshandpumpe vom Endoskop ab und lassen Sie alle Teile in Flüssigkeit eingetaucht liegen.</w:t>
            </w:r>
          </w:p>
        </w:tc>
      </w:tr>
      <w:tr w:rsidR="00C86EF4" w:rsidRPr="00C86EF4" w14:paraId="7A621219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21A1199" w14:textId="77777777" w:rsidR="00AB58D2" w:rsidRPr="00C86EF4" w:rsidRDefault="00AB58D2" w:rsidP="00AB58D2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6D221C35" w14:textId="2C21C54E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VIII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50A10062" w14:textId="471AFF35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Eintauchen aller Komponenten in Reinigungslösung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37A97108" w14:textId="66A3178B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Belassen Sie das Endoskop in der Reinigungslösung.</w:t>
            </w:r>
          </w:p>
        </w:tc>
      </w:tr>
      <w:tr w:rsidR="00C86EF4" w:rsidRPr="00C86EF4" w14:paraId="15A4CBA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03C70CF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9C09E2D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D80EA2E" w14:textId="1FAA5D77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Wischen Sie alle Rückstände auf der Endoskopoberfläche mit Hilfe eines fusselfreien Tuchs ab.</w:t>
            </w:r>
          </w:p>
        </w:tc>
      </w:tr>
      <w:tr w:rsidR="00C86EF4" w:rsidRPr="00C86EF4" w14:paraId="70800A6E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A06B70F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EA97D5D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73B1421" w14:textId="05E686E4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Verschließen Sie das Becken mit einem dicht schließenden Deckel, um die Diffusion von Reinigungslösungsdämpfen zu minimieren.</w:t>
            </w:r>
          </w:p>
        </w:tc>
      </w:tr>
      <w:tr w:rsidR="00C86EF4" w:rsidRPr="00C86EF4" w14:paraId="7258A083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312A7DC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DBE854E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66C3324B" w14:textId="77777777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Belassen Sie Endoskop, Desinfektionshandpumpe (CW-3) in der Reinigungslösung</w:t>
            </w:r>
          </w:p>
          <w:p w14:paraId="510CC7C5" w14:textId="696D5EE8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Beachten Sie dabei die Angaben des Herstellers der Reinigungslösung zu Einwirkdauer und Temperatur.</w:t>
            </w:r>
          </w:p>
        </w:tc>
      </w:tr>
      <w:tr w:rsidR="00C86EF4" w:rsidRPr="00C86EF4" w14:paraId="7A6D9F4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E251FC0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1400C67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31288471" w14:textId="11F7D64A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das Endoskop und das gesamte Aufbereitungszubehör aus der Reinigungslösung.</w:t>
            </w:r>
          </w:p>
        </w:tc>
      </w:tr>
      <w:tr w:rsidR="00C86EF4" w:rsidRPr="00C86EF4" w14:paraId="44D7A8D5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5BFB331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64A24A2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0DEF61BC" w14:textId="77777777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Untersuchen Sie das gesamte Aufbereitungszubehör.</w:t>
            </w:r>
          </w:p>
          <w:p w14:paraId="256C3FC8" w14:textId="348C85A2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Falls sich noch Rückstände auf den Geräten befinden, unterziehen Sie sie einer fünfminütigen Ultraschallreinigung bei 33–48 kHz.</w:t>
            </w:r>
          </w:p>
        </w:tc>
      </w:tr>
      <w:tr w:rsidR="00C86EF4" w:rsidRPr="00C86EF4" w14:paraId="5D855BF9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5A84DB95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35E8CD27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  <w:tcMar>
              <w:right w:w="57" w:type="dxa"/>
            </w:tcMar>
          </w:tcPr>
          <w:p w14:paraId="5EAB7419" w14:textId="77777777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Legen Sie das Endoskop und das gesamte Aufbereitungszubehör in sauberes Wasser</w:t>
            </w:r>
          </w:p>
          <w:p w14:paraId="3F132BD5" w14:textId="5E931E2D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Bewegen Sie sie leicht hin und her, um sie gründlich abzuspülen.</w:t>
            </w:r>
          </w:p>
        </w:tc>
      </w:tr>
      <w:tr w:rsidR="00C86EF4" w:rsidRPr="00C86EF4" w14:paraId="21921D24" w14:textId="77777777" w:rsidTr="00C86EF4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7C9B0765" w14:textId="77777777" w:rsidR="00AB58D2" w:rsidRPr="00C86EF4" w:rsidRDefault="00AB58D2" w:rsidP="00AB58D2">
            <w:pPr>
              <w:ind w:left="708"/>
              <w:rPr>
                <w:b/>
                <w:bCs/>
                <w:sz w:val="22"/>
                <w:szCs w:val="22"/>
              </w:rPr>
            </w:pPr>
            <w:r w:rsidRPr="00C86EF4">
              <w:rPr>
                <w:b/>
                <w:bCs/>
                <w:sz w:val="22"/>
                <w:szCs w:val="22"/>
              </w:rPr>
              <w:t>Manuelle Reinigung und Spülung</w:t>
            </w:r>
          </w:p>
          <w:p w14:paraId="6026583D" w14:textId="4BA4C472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rFonts w:eastAsia="Calibri"/>
                <w:b/>
                <w:sz w:val="22"/>
                <w:szCs w:val="22"/>
                <w:lang w:eastAsia="en-US"/>
              </w:rPr>
              <w:t>Schritt IX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3A1414DF" w14:textId="0A82813D" w:rsidR="00AB58D2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Reinigung der Kanäle von Reinigungslösung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  <w:tcMar>
              <w:right w:w="57" w:type="dxa"/>
            </w:tcMar>
          </w:tcPr>
          <w:p w14:paraId="2F711DD4" w14:textId="45CB1425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Bringen Sie die Desinfektionshandpumpe am Endoskop an.</w:t>
            </w:r>
          </w:p>
        </w:tc>
      </w:tr>
      <w:tr w:rsidR="00C86EF4" w:rsidRPr="00C86EF4" w14:paraId="13BD6779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D74C0B8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3126076" w14:textId="77777777" w:rsidR="00AB58D2" w:rsidRPr="00C86EF4" w:rsidRDefault="00AB58D2" w:rsidP="00AB58D2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30B4E07" w14:textId="1AD0A7B6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Legen Sie das  Filtersieb des Ansaugschlauchs in Wasser.</w:t>
            </w:r>
          </w:p>
        </w:tc>
      </w:tr>
      <w:tr w:rsidR="00C86EF4" w:rsidRPr="00C86EF4" w14:paraId="56DBB008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40D0544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28FEA9B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5627FB2C" w14:textId="51BEA38B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Injizieren Sie mit Hilfe der 30 ml Spritze 30 ml sauberes Wasser in den Luft-/Wasser- und den Absaugkanal.</w:t>
            </w:r>
          </w:p>
        </w:tc>
      </w:tr>
      <w:tr w:rsidR="00C86EF4" w:rsidRPr="00C86EF4" w14:paraId="74C247DD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4FD1612" w14:textId="77777777" w:rsidR="00AB58D2" w:rsidRPr="00C86EF4" w:rsidRDefault="00AB58D2" w:rsidP="00AB58D2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C449159" w14:textId="4E1AD98C" w:rsidR="00AB58D2" w:rsidRPr="00C86EF4" w:rsidRDefault="00AB58D2" w:rsidP="00C86EF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2D88D0E2" w14:textId="44B07CD1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Treiben Sie mit Hilfe der 30 ml Spritze und der Desinfektionshandpumpe das restliche Wasser aus dem Luft-/</w:t>
            </w:r>
            <w:r w:rsidR="00F45053" w:rsidRPr="00C86EF4">
              <w:rPr>
                <w:sz w:val="22"/>
                <w:szCs w:val="22"/>
              </w:rPr>
              <w:t xml:space="preserve"> </w:t>
            </w:r>
            <w:r w:rsidRPr="00C86EF4">
              <w:rPr>
                <w:sz w:val="22"/>
                <w:szCs w:val="22"/>
              </w:rPr>
              <w:t>Wasser- und dem Absaugkanal aus.</w:t>
            </w:r>
          </w:p>
        </w:tc>
      </w:tr>
      <w:tr w:rsidR="00C86EF4" w:rsidRPr="00C86EF4" w14:paraId="142893FA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C4BDA5A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65048C47" w14:textId="7718B10A" w:rsidR="00AB58D2" w:rsidRPr="00C86EF4" w:rsidRDefault="00AB58D2" w:rsidP="00C86EF4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A867AF9" w14:textId="019635C1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Wiederholen Sie dies, bis kein Wasser mehr aus dem Distalende, dem Absauganschluss und dem Versorgungsstecker austritt.</w:t>
            </w:r>
          </w:p>
        </w:tc>
      </w:tr>
      <w:tr w:rsidR="00C86EF4" w:rsidRPr="00C86EF4" w14:paraId="4BB96965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2B66562" w14:textId="77777777" w:rsidR="00AB58D2" w:rsidRPr="00C86EF4" w:rsidRDefault="00AB58D2" w:rsidP="00AB58D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A5C3B44" w14:textId="77777777" w:rsidR="00AB58D2" w:rsidRPr="00C86EF4" w:rsidRDefault="00AB58D2" w:rsidP="00AB58D2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right w:w="57" w:type="dxa"/>
            </w:tcMar>
          </w:tcPr>
          <w:p w14:paraId="7F5A714C" w14:textId="7A98CFBA" w:rsidR="00AB58D2" w:rsidRPr="00C86EF4" w:rsidRDefault="00AB58D2" w:rsidP="00AB58D2">
            <w:pPr>
              <w:numPr>
                <w:ilvl w:val="0"/>
                <w:numId w:val="13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C86EF4">
              <w:rPr>
                <w:sz w:val="22"/>
                <w:szCs w:val="22"/>
              </w:rPr>
              <w:t>Nehmen Sie die Desinfektionshandpumpe vom Endoskop ab.</w:t>
            </w:r>
          </w:p>
        </w:tc>
      </w:tr>
      <w:tr w:rsidR="00C86EF4" w:rsidRPr="00C86EF4" w14:paraId="4DCE84C1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58A071D1" w14:textId="77777777" w:rsidR="008975D6" w:rsidRPr="00C86EF4" w:rsidRDefault="008975D6" w:rsidP="008975D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1E3B467B" w14:textId="40C6F641" w:rsidR="008975D6" w:rsidRPr="00C86EF4" w:rsidRDefault="00AB58D2" w:rsidP="00AB58D2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Trocknen der Außenflächen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  <w:tcMar>
              <w:right w:w="57" w:type="dxa"/>
            </w:tcMar>
          </w:tcPr>
          <w:p w14:paraId="630B9135" w14:textId="0D7258A7" w:rsidR="008975D6" w:rsidRPr="00C86EF4" w:rsidRDefault="00AB58D2" w:rsidP="008975D6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Verwenden Sie ein sauberes, fusselfreies Tuch, um die Oberfläche des Endoskops und dem gesamte Aufbereitungszubehör gründlich abzuwischen und abzutrocknen.</w:t>
            </w:r>
          </w:p>
        </w:tc>
      </w:tr>
      <w:tr w:rsidR="00C86EF4" w:rsidRPr="00C86EF4" w14:paraId="0B3FBD05" w14:textId="77777777" w:rsidTr="00C86EF4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6571A99" w14:textId="77777777" w:rsidR="00513F13" w:rsidRPr="00C86EF4" w:rsidRDefault="00513F13" w:rsidP="00513F13">
            <w:pPr>
              <w:pStyle w:val="Listenabsatz"/>
              <w:numPr>
                <w:ilvl w:val="0"/>
                <w:numId w:val="12"/>
              </w:numPr>
              <w:spacing w:before="0" w:after="0" w:line="240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86EF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Abschließend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6A41DC6" w14:textId="77777777" w:rsidR="00513F13" w:rsidRPr="00C86EF4" w:rsidRDefault="00513F13" w:rsidP="00513F13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211705A1" w14:textId="77777777" w:rsidR="00513F13" w:rsidRPr="00C86EF4" w:rsidRDefault="00513F13" w:rsidP="00513F13">
            <w:pPr>
              <w:rPr>
                <w:sz w:val="22"/>
                <w:szCs w:val="22"/>
              </w:rPr>
            </w:pPr>
          </w:p>
        </w:tc>
      </w:tr>
      <w:tr w:rsidR="00C86EF4" w:rsidRPr="00C86EF4" w14:paraId="2388F6A4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7431FE4" w14:textId="129B8CA0" w:rsidR="00513F13" w:rsidRPr="00C86EF4" w:rsidRDefault="00513F13" w:rsidP="00513F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86EF4">
              <w:rPr>
                <w:b/>
                <w:bCs/>
                <w:sz w:val="22"/>
                <w:szCs w:val="22"/>
              </w:rPr>
              <w:t>Zubehör Endoskope und Aufbereitungszubehör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52B34B6" w14:textId="7DA73416" w:rsidR="00513F13" w:rsidRPr="00C86EF4" w:rsidRDefault="00513F13" w:rsidP="00513F13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C86EF4">
              <w:rPr>
                <w:szCs w:val="22"/>
              </w:rPr>
              <w:t>Manuelle Reinigung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1C098111" w14:textId="77777777" w:rsidR="00513F13" w:rsidRPr="00C86EF4" w:rsidRDefault="00513F13" w:rsidP="00513F13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C86EF4">
              <w:rPr>
                <w:szCs w:val="22"/>
              </w:rPr>
              <w:t>Durchführung der manuellen Reinigung des Zubehörs</w:t>
            </w:r>
          </w:p>
          <w:p w14:paraId="3D9D7B1F" w14:textId="5DFBE26D" w:rsidR="00513F13" w:rsidRPr="00C86EF4" w:rsidRDefault="00513F13" w:rsidP="00513F13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C86EF4">
              <w:rPr>
                <w:szCs w:val="22"/>
              </w:rPr>
              <w:t>SAA_KPR_TLM_MRS_0</w:t>
            </w:r>
            <w:r w:rsidR="00CE5AD6" w:rsidRPr="00C86EF4">
              <w:rPr>
                <w:szCs w:val="22"/>
              </w:rPr>
              <w:t>6</w:t>
            </w:r>
          </w:p>
          <w:p w14:paraId="7CB76ACB" w14:textId="2924D5CA" w:rsidR="00513F13" w:rsidRPr="00C86EF4" w:rsidRDefault="00513F13" w:rsidP="00513F13">
            <w:pPr>
              <w:pStyle w:val="InhaltSAA"/>
              <w:numPr>
                <w:ilvl w:val="0"/>
                <w:numId w:val="14"/>
              </w:numPr>
              <w:rPr>
                <w:szCs w:val="22"/>
              </w:rPr>
            </w:pPr>
            <w:r w:rsidRPr="00C86EF4">
              <w:rPr>
                <w:szCs w:val="22"/>
              </w:rPr>
              <w:t>SAA_KPR_TLM_MRS_0</w:t>
            </w:r>
            <w:r w:rsidR="00CE5AD6" w:rsidRPr="00C86EF4">
              <w:rPr>
                <w:szCs w:val="22"/>
              </w:rPr>
              <w:t>7</w:t>
            </w:r>
          </w:p>
        </w:tc>
      </w:tr>
      <w:tr w:rsidR="00C86EF4" w:rsidRPr="00C86EF4" w14:paraId="3EE93E17" w14:textId="77777777" w:rsidTr="00C86EF4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586AC605" w14:textId="77777777" w:rsidR="00513F13" w:rsidRPr="00C86EF4" w:rsidRDefault="00513F13" w:rsidP="00513F13">
            <w:pPr>
              <w:ind w:left="70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133BA2DC" w14:textId="22CB65D3" w:rsidR="00513F13" w:rsidRPr="00C86EF4" w:rsidRDefault="00513F13" w:rsidP="00513F13">
            <w:pPr>
              <w:pStyle w:val="InhaltSAA"/>
              <w:rPr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</w:tcPr>
          <w:p w14:paraId="141B90F1" w14:textId="77777777" w:rsidR="00513F13" w:rsidRPr="00C86EF4" w:rsidRDefault="00513F13" w:rsidP="00513F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Durchführung der manuellen Reinigung des Aufbereitungszubehörs</w:t>
            </w:r>
          </w:p>
          <w:p w14:paraId="71E37AC1" w14:textId="4ABF59CB" w:rsidR="00513F13" w:rsidRPr="00C86EF4" w:rsidRDefault="00513F13" w:rsidP="00513F13">
            <w:pPr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C86EF4">
              <w:rPr>
                <w:sz w:val="22"/>
                <w:szCs w:val="22"/>
              </w:rPr>
              <w:t>SAA_KPR_TLM_MRS_</w:t>
            </w:r>
            <w:r w:rsidR="00CE5AD6" w:rsidRPr="00C86EF4">
              <w:rPr>
                <w:sz w:val="22"/>
                <w:szCs w:val="22"/>
              </w:rPr>
              <w:t>1</w:t>
            </w:r>
            <w:r w:rsidRPr="00C86EF4">
              <w:rPr>
                <w:sz w:val="22"/>
                <w:szCs w:val="22"/>
              </w:rPr>
              <w:t>0</w:t>
            </w:r>
          </w:p>
        </w:tc>
      </w:tr>
    </w:tbl>
    <w:p w14:paraId="6A1120F1" w14:textId="2E29BE6E" w:rsidR="00D91F14" w:rsidRDefault="00D91F14" w:rsidP="00784E26"/>
    <w:sectPr w:rsidR="00D91F14" w:rsidSect="00F056C3">
      <w:headerReference w:type="default" r:id="rId10"/>
      <w:footerReference w:type="default" r:id="rId11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91FA" w14:textId="77777777" w:rsidR="003A4EB7" w:rsidRDefault="003A4EB7">
      <w:pPr>
        <w:pStyle w:val="Kopfzeile"/>
      </w:pPr>
      <w:r>
        <w:separator/>
      </w:r>
    </w:p>
  </w:endnote>
  <w:endnote w:type="continuationSeparator" w:id="0">
    <w:p w14:paraId="582602A1" w14:textId="77777777" w:rsidR="003A4EB7" w:rsidRDefault="003A4EB7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30D8B" w:rsidRPr="00C86EF4" w14:paraId="0A57B61A" w14:textId="77777777" w:rsidTr="00BA1531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B103046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pacing w:val="6"/>
              <w:sz w:val="16"/>
              <w:szCs w:val="16"/>
            </w:rPr>
            <w:t>Erstausgabe</w:t>
          </w:r>
          <w:r w:rsidRPr="00C86EF4">
            <w:rPr>
              <w:spacing w:val="4"/>
              <w:sz w:val="16"/>
              <w:szCs w:val="16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2718C64C" w14:textId="386DACB0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C7C156B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3F4E9279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455F550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30B0D13C" w14:textId="7C564D42" w:rsidR="00330D8B" w:rsidRPr="00C86EF4" w:rsidRDefault="00330D8B" w:rsidP="00970598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 xml:space="preserve">Dok.-Name: </w:t>
          </w:r>
          <w:r w:rsidRPr="00C86EF4">
            <w:rPr>
              <w:sz w:val="16"/>
              <w:szCs w:val="16"/>
            </w:rPr>
            <w:fldChar w:fldCharType="begin"/>
          </w:r>
          <w:r w:rsidRPr="00C86EF4">
            <w:rPr>
              <w:sz w:val="16"/>
              <w:szCs w:val="16"/>
            </w:rPr>
            <w:instrText xml:space="preserve"> FILENAME </w:instrText>
          </w:r>
          <w:r w:rsidRPr="00C86EF4">
            <w:rPr>
              <w:sz w:val="16"/>
              <w:szCs w:val="16"/>
            </w:rPr>
            <w:fldChar w:fldCharType="separate"/>
          </w:r>
          <w:r w:rsidR="00851579" w:rsidRPr="00C86EF4">
            <w:rPr>
              <w:noProof/>
              <w:sz w:val="16"/>
              <w:szCs w:val="16"/>
            </w:rPr>
            <w:t>SAA_KPR_TLM_MRS_03_01_Manuelle_Reinigung_OLYMPUS_GIF_CF_OES</w:t>
          </w:r>
          <w:r w:rsidRPr="00C86EF4">
            <w:rPr>
              <w:sz w:val="16"/>
              <w:szCs w:val="16"/>
            </w:rPr>
            <w:fldChar w:fldCharType="end"/>
          </w:r>
        </w:p>
      </w:tc>
    </w:tr>
    <w:tr w:rsidR="00330D8B" w:rsidRPr="00C86EF4" w14:paraId="537090B2" w14:textId="77777777" w:rsidTr="00BA1531">
      <w:trPr>
        <w:cantSplit/>
        <w:trHeight w:val="135"/>
      </w:trPr>
      <w:tc>
        <w:tcPr>
          <w:tcW w:w="1150" w:type="dxa"/>
          <w:vMerge w:val="restart"/>
        </w:tcPr>
        <w:p w14:paraId="61F1CBF9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Revision:</w:t>
          </w:r>
        </w:p>
      </w:tc>
      <w:tc>
        <w:tcPr>
          <w:tcW w:w="1040" w:type="dxa"/>
          <w:vMerge w:val="restart"/>
        </w:tcPr>
        <w:p w14:paraId="142B0912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01</w:t>
          </w:r>
        </w:p>
      </w:tc>
      <w:tc>
        <w:tcPr>
          <w:tcW w:w="1170" w:type="dxa"/>
        </w:tcPr>
        <w:p w14:paraId="5207A372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Erstellt:</w:t>
          </w:r>
        </w:p>
      </w:tc>
      <w:tc>
        <w:tcPr>
          <w:tcW w:w="1035" w:type="dxa"/>
        </w:tcPr>
        <w:p w14:paraId="0A163731" w14:textId="1AF45045" w:rsidR="00330D8B" w:rsidRPr="00C86EF4" w:rsidRDefault="006E40B0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2</w:t>
          </w:r>
          <w:r w:rsidR="00F45053" w:rsidRPr="00C86EF4">
            <w:rPr>
              <w:sz w:val="16"/>
              <w:szCs w:val="16"/>
            </w:rPr>
            <w:t>2</w:t>
          </w:r>
          <w:r w:rsidR="00325CFE" w:rsidRPr="00C86EF4">
            <w:rPr>
              <w:sz w:val="16"/>
              <w:szCs w:val="16"/>
            </w:rPr>
            <w:t>.07.2020</w:t>
          </w:r>
        </w:p>
      </w:tc>
      <w:tc>
        <w:tcPr>
          <w:tcW w:w="1842" w:type="dxa"/>
        </w:tcPr>
        <w:p w14:paraId="11500010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51F0E33" w14:textId="77777777" w:rsidR="00330D8B" w:rsidRPr="00C86EF4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C86EF4" w14:paraId="2B8215AB" w14:textId="77777777" w:rsidTr="00BA1531">
      <w:trPr>
        <w:cantSplit/>
        <w:trHeight w:val="135"/>
      </w:trPr>
      <w:tc>
        <w:tcPr>
          <w:tcW w:w="1150" w:type="dxa"/>
          <w:vMerge/>
        </w:tcPr>
        <w:p w14:paraId="206BD229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040" w:type="dxa"/>
          <w:vMerge/>
        </w:tcPr>
        <w:p w14:paraId="636A2C09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170" w:type="dxa"/>
        </w:tcPr>
        <w:p w14:paraId="7B28377F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Geprüft:</w:t>
          </w:r>
        </w:p>
      </w:tc>
      <w:tc>
        <w:tcPr>
          <w:tcW w:w="1035" w:type="dxa"/>
        </w:tcPr>
        <w:p w14:paraId="50E6085C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</w:tcPr>
        <w:p w14:paraId="23DB89C4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2863" w:type="dxa"/>
          <w:gridSpan w:val="2"/>
          <w:vMerge/>
        </w:tcPr>
        <w:p w14:paraId="3840DD99" w14:textId="77777777" w:rsidR="00330D8B" w:rsidRPr="00C86EF4" w:rsidRDefault="00330D8B" w:rsidP="0004518C">
          <w:pPr>
            <w:jc w:val="right"/>
            <w:rPr>
              <w:sz w:val="16"/>
              <w:szCs w:val="16"/>
            </w:rPr>
          </w:pPr>
        </w:p>
      </w:tc>
    </w:tr>
    <w:tr w:rsidR="00330D8B" w:rsidRPr="00C86EF4" w14:paraId="7BA50E31" w14:textId="77777777" w:rsidTr="00BA1531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388607DB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08E82205" w14:textId="4E9B0F74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fldChar w:fldCharType="begin"/>
          </w:r>
          <w:r w:rsidRPr="00C86EF4">
            <w:rPr>
              <w:sz w:val="16"/>
              <w:szCs w:val="16"/>
            </w:rPr>
            <w:instrText xml:space="preserve"> SAVEDATE  \@ "dd.MM.yyyy"  \* MERGEFORMAT </w:instrText>
          </w:r>
          <w:r w:rsidRPr="00C86EF4">
            <w:rPr>
              <w:sz w:val="16"/>
              <w:szCs w:val="16"/>
            </w:rPr>
            <w:fldChar w:fldCharType="separate"/>
          </w:r>
          <w:r w:rsidR="00767D92">
            <w:rPr>
              <w:noProof/>
              <w:sz w:val="16"/>
              <w:szCs w:val="16"/>
            </w:rPr>
            <w:t>16.08.2021</w:t>
          </w:r>
          <w:r w:rsidRPr="00C86EF4">
            <w:rPr>
              <w:sz w:val="16"/>
              <w:szCs w:val="16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4C6DDBE7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2D9A0EB3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0A32C472" w14:textId="77777777" w:rsidR="00330D8B" w:rsidRPr="00C86EF4" w:rsidRDefault="00330D8B" w:rsidP="0004518C">
          <w:pPr>
            <w:rPr>
              <w:sz w:val="16"/>
              <w:szCs w:val="16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8A6ED9A" w14:textId="77777777" w:rsidR="00330D8B" w:rsidRPr="00C86EF4" w:rsidRDefault="00330D8B" w:rsidP="0004518C">
          <w:pPr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6F622E3" w14:textId="77777777" w:rsidR="00330D8B" w:rsidRPr="00C86EF4" w:rsidRDefault="00330D8B" w:rsidP="0004518C">
          <w:pPr>
            <w:jc w:val="right"/>
            <w:rPr>
              <w:sz w:val="16"/>
              <w:szCs w:val="16"/>
            </w:rPr>
          </w:pPr>
          <w:r w:rsidRPr="00C86EF4">
            <w:rPr>
              <w:sz w:val="16"/>
              <w:szCs w:val="16"/>
            </w:rPr>
            <w:fldChar w:fldCharType="begin"/>
          </w:r>
          <w:r w:rsidRPr="00C86EF4">
            <w:rPr>
              <w:sz w:val="16"/>
              <w:szCs w:val="16"/>
            </w:rPr>
            <w:instrText xml:space="preserve"> PAGE </w:instrText>
          </w:r>
          <w:r w:rsidRPr="00C86EF4">
            <w:rPr>
              <w:sz w:val="16"/>
              <w:szCs w:val="16"/>
            </w:rPr>
            <w:fldChar w:fldCharType="separate"/>
          </w:r>
          <w:r w:rsidRPr="00C86EF4">
            <w:rPr>
              <w:noProof/>
              <w:sz w:val="16"/>
              <w:szCs w:val="16"/>
            </w:rPr>
            <w:t>1</w:t>
          </w:r>
          <w:r w:rsidRPr="00C86EF4">
            <w:rPr>
              <w:sz w:val="16"/>
              <w:szCs w:val="16"/>
            </w:rPr>
            <w:fldChar w:fldCharType="end"/>
          </w:r>
          <w:r w:rsidRPr="00C86EF4">
            <w:rPr>
              <w:sz w:val="16"/>
              <w:szCs w:val="16"/>
            </w:rPr>
            <w:t xml:space="preserve"> von </w:t>
          </w:r>
          <w:r w:rsidRPr="00C86EF4">
            <w:rPr>
              <w:sz w:val="16"/>
              <w:szCs w:val="16"/>
            </w:rPr>
            <w:fldChar w:fldCharType="begin"/>
          </w:r>
          <w:r w:rsidRPr="00C86EF4">
            <w:rPr>
              <w:sz w:val="16"/>
              <w:szCs w:val="16"/>
            </w:rPr>
            <w:instrText xml:space="preserve"> NUMPAGES </w:instrText>
          </w:r>
          <w:r w:rsidRPr="00C86EF4">
            <w:rPr>
              <w:sz w:val="16"/>
              <w:szCs w:val="16"/>
            </w:rPr>
            <w:fldChar w:fldCharType="separate"/>
          </w:r>
          <w:r w:rsidRPr="00C86EF4">
            <w:rPr>
              <w:noProof/>
              <w:sz w:val="16"/>
              <w:szCs w:val="16"/>
            </w:rPr>
            <w:t>7</w:t>
          </w:r>
          <w:r w:rsidRPr="00C86EF4">
            <w:rPr>
              <w:sz w:val="16"/>
              <w:szCs w:val="16"/>
            </w:rPr>
            <w:fldChar w:fldCharType="end"/>
          </w:r>
        </w:p>
      </w:tc>
    </w:tr>
  </w:tbl>
  <w:p w14:paraId="061E62B1" w14:textId="77777777" w:rsidR="00330D8B" w:rsidRDefault="00330D8B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82B7" w14:textId="77777777" w:rsidR="003A4EB7" w:rsidRDefault="003A4EB7">
      <w:pPr>
        <w:pStyle w:val="Kopfzeile"/>
      </w:pPr>
      <w:r>
        <w:separator/>
      </w:r>
    </w:p>
  </w:footnote>
  <w:footnote w:type="continuationSeparator" w:id="0">
    <w:p w14:paraId="514B2B71" w14:textId="77777777" w:rsidR="003A4EB7" w:rsidRDefault="003A4EB7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1"/>
      <w:gridCol w:w="4299"/>
      <w:gridCol w:w="2372"/>
    </w:tblGrid>
    <w:tr w:rsidR="00330D8B" w14:paraId="745E246D" w14:textId="77777777" w:rsidTr="00EF1E6E">
      <w:trPr>
        <w:trHeight w:val="400"/>
      </w:trPr>
      <w:tc>
        <w:tcPr>
          <w:tcW w:w="2401" w:type="dxa"/>
          <w:vMerge w:val="restart"/>
        </w:tcPr>
        <w:p w14:paraId="4932BF3A" w14:textId="7A212207" w:rsidR="00330D8B" w:rsidRPr="008239F0" w:rsidRDefault="00767D92" w:rsidP="00C86EF4">
          <w:pPr>
            <w:pStyle w:val="Pa0"/>
            <w:spacing w:before="60"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 w:rsidRPr="001556D1">
            <w:rPr>
              <w:noProof/>
            </w:rPr>
            <w:pict w14:anchorId="621928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7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99" w:type="dxa"/>
          <w:tcBorders>
            <w:bottom w:val="nil"/>
          </w:tcBorders>
        </w:tcPr>
        <w:p w14:paraId="3ADEEC90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152617A6" w14:textId="77777777" w:rsidR="00330D8B" w:rsidRPr="00934CA6" w:rsidRDefault="00330D8B" w:rsidP="004A5A0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165EBC8" w14:textId="77777777" w:rsidR="00330D8B" w:rsidRPr="00934CA6" w:rsidRDefault="00330D8B" w:rsidP="0096675D">
          <w:pPr>
            <w:jc w:val="center"/>
            <w:rPr>
              <w:sz w:val="22"/>
            </w:rPr>
          </w:pPr>
        </w:p>
      </w:tc>
      <w:tc>
        <w:tcPr>
          <w:tcW w:w="2372" w:type="dxa"/>
          <w:vMerge w:val="restart"/>
        </w:tcPr>
        <w:p w14:paraId="6E134580" w14:textId="40C77505" w:rsidR="00330D8B" w:rsidRPr="0028149B" w:rsidRDefault="00F76C92" w:rsidP="0028149B">
          <w:pPr>
            <w:jc w:val="right"/>
            <w:rPr>
              <w:b/>
              <w:sz w:val="18"/>
              <w:szCs w:val="18"/>
            </w:rPr>
          </w:pPr>
          <w:r w:rsidRPr="0033195C">
            <w:rPr>
              <w:b/>
              <w:sz w:val="18"/>
              <w:szCs w:val="18"/>
            </w:rPr>
            <w:t>SAA_KPR_TLM_MRS_0</w:t>
          </w:r>
          <w:r w:rsidR="00CC59C6">
            <w:rPr>
              <w:b/>
              <w:sz w:val="18"/>
              <w:szCs w:val="18"/>
            </w:rPr>
            <w:t>3</w:t>
          </w:r>
        </w:p>
      </w:tc>
    </w:tr>
    <w:tr w:rsidR="00330D8B" w14:paraId="68432458" w14:textId="77777777" w:rsidTr="00EF1E6E">
      <w:trPr>
        <w:trHeight w:hRule="exact" w:val="400"/>
      </w:trPr>
      <w:tc>
        <w:tcPr>
          <w:tcW w:w="2401" w:type="dxa"/>
          <w:vMerge/>
        </w:tcPr>
        <w:p w14:paraId="5AA85D36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  <w:bottom w:val="nil"/>
          </w:tcBorders>
        </w:tcPr>
        <w:p w14:paraId="080CC4F3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6CEC5A11" w14:textId="77777777" w:rsidR="00330D8B" w:rsidRPr="00934CA6" w:rsidRDefault="00330D8B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372" w:type="dxa"/>
          <w:vMerge/>
        </w:tcPr>
        <w:p w14:paraId="42483C6E" w14:textId="77777777" w:rsidR="00330D8B" w:rsidRPr="00D72E76" w:rsidRDefault="00330D8B" w:rsidP="0096675D">
          <w:pPr>
            <w:pStyle w:val="berschrift31"/>
            <w:rPr>
              <w:sz w:val="22"/>
            </w:rPr>
          </w:pPr>
        </w:p>
      </w:tc>
    </w:tr>
    <w:tr w:rsidR="00330D8B" w:rsidRPr="00376BD3" w14:paraId="42861880" w14:textId="77777777" w:rsidTr="00CC59C6">
      <w:trPr>
        <w:trHeight w:hRule="exact" w:val="685"/>
      </w:trPr>
      <w:tc>
        <w:tcPr>
          <w:tcW w:w="2401" w:type="dxa"/>
          <w:vMerge/>
        </w:tcPr>
        <w:p w14:paraId="72D642BF" w14:textId="77777777" w:rsidR="00330D8B" w:rsidRDefault="00330D8B" w:rsidP="0096675D">
          <w:pPr>
            <w:jc w:val="center"/>
            <w:rPr>
              <w:noProof/>
            </w:rPr>
          </w:pPr>
        </w:p>
      </w:tc>
      <w:tc>
        <w:tcPr>
          <w:tcW w:w="4299" w:type="dxa"/>
          <w:tcBorders>
            <w:top w:val="nil"/>
          </w:tcBorders>
        </w:tcPr>
        <w:p w14:paraId="6D5C0B59" w14:textId="77777777" w:rsidR="00F76C92" w:rsidRDefault="00F76C92" w:rsidP="00F76C92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Manuelle Reinigung und Spülung</w:t>
          </w:r>
        </w:p>
        <w:p w14:paraId="39FEB393" w14:textId="3A915DE4" w:rsidR="00330D8B" w:rsidRPr="00A427C8" w:rsidRDefault="008D6864" w:rsidP="00A427C8">
          <w:pPr>
            <w:jc w:val="center"/>
            <w:rPr>
              <w:sz w:val="22"/>
              <w:szCs w:val="22"/>
            </w:rPr>
          </w:pPr>
          <w:r w:rsidRPr="006973AD">
            <w:rPr>
              <w:bCs/>
              <w:spacing w:val="-4"/>
              <w:sz w:val="22"/>
              <w:szCs w:val="22"/>
            </w:rPr>
            <w:t xml:space="preserve">Gastroskope Olympus </w:t>
          </w:r>
          <w:r w:rsidR="00CC59C6">
            <w:rPr>
              <w:bCs/>
              <w:spacing w:val="-4"/>
              <w:sz w:val="22"/>
              <w:szCs w:val="22"/>
            </w:rPr>
            <w:t>O</w:t>
          </w:r>
          <w:r w:rsidRPr="006973AD">
            <w:rPr>
              <w:bCs/>
              <w:spacing w:val="-4"/>
              <w:sz w:val="22"/>
              <w:szCs w:val="22"/>
            </w:rPr>
            <w:t>ES</w:t>
          </w:r>
          <w:r w:rsidR="00CC59C6">
            <w:rPr>
              <w:bCs/>
              <w:spacing w:val="-4"/>
              <w:sz w:val="22"/>
              <w:szCs w:val="22"/>
            </w:rPr>
            <w:t xml:space="preserve"> </w:t>
          </w:r>
          <w:r w:rsidRPr="006973AD">
            <w:rPr>
              <w:bCs/>
              <w:spacing w:val="-4"/>
              <w:sz w:val="22"/>
              <w:szCs w:val="22"/>
            </w:rPr>
            <w:t>GIF-Serie</w:t>
          </w:r>
        </w:p>
      </w:tc>
      <w:tc>
        <w:tcPr>
          <w:tcW w:w="2372" w:type="dxa"/>
          <w:vMerge/>
        </w:tcPr>
        <w:p w14:paraId="7B3BDC79" w14:textId="77777777" w:rsidR="00330D8B" w:rsidRPr="00376BD3" w:rsidRDefault="00330D8B" w:rsidP="0096675D">
          <w:pPr>
            <w:pStyle w:val="berschrift31"/>
            <w:rPr>
              <w:sz w:val="22"/>
              <w:lang w:val="en-GB"/>
            </w:rPr>
          </w:pPr>
        </w:p>
      </w:tc>
    </w:tr>
  </w:tbl>
  <w:p w14:paraId="2D66BACC" w14:textId="77777777" w:rsidR="00330D8B" w:rsidRPr="00376BD3" w:rsidRDefault="00330D8B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512ED3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B7F4C4B0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7F00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B371AA"/>
    <w:multiLevelType w:val="hybridMultilevel"/>
    <w:tmpl w:val="F5D216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E349DF"/>
    <w:multiLevelType w:val="hybridMultilevel"/>
    <w:tmpl w:val="AB627A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F77E8"/>
    <w:multiLevelType w:val="hybridMultilevel"/>
    <w:tmpl w:val="94D89B9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2"/>
  </w:num>
  <w:num w:numId="9">
    <w:abstractNumId w:val="7"/>
  </w:num>
  <w:num w:numId="10">
    <w:abstractNumId w:val="2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6"/>
  </w:num>
  <w:num w:numId="14">
    <w:abstractNumId w:val="5"/>
  </w:num>
  <w:num w:numId="15">
    <w:abstractNumId w:val="1"/>
  </w:num>
  <w:num w:numId="1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369F0"/>
    <w:rsid w:val="0004518C"/>
    <w:rsid w:val="00051247"/>
    <w:rsid w:val="000540D5"/>
    <w:rsid w:val="00054C6A"/>
    <w:rsid w:val="000639E2"/>
    <w:rsid w:val="00071749"/>
    <w:rsid w:val="00075FA4"/>
    <w:rsid w:val="00094419"/>
    <w:rsid w:val="000B6923"/>
    <w:rsid w:val="000C2B06"/>
    <w:rsid w:val="000E653A"/>
    <w:rsid w:val="000F1FB7"/>
    <w:rsid w:val="000F3DAD"/>
    <w:rsid w:val="000F5448"/>
    <w:rsid w:val="000F6F56"/>
    <w:rsid w:val="000F7406"/>
    <w:rsid w:val="0010045B"/>
    <w:rsid w:val="00140F7E"/>
    <w:rsid w:val="00143FDC"/>
    <w:rsid w:val="001628F7"/>
    <w:rsid w:val="00165E61"/>
    <w:rsid w:val="00172D7E"/>
    <w:rsid w:val="00197576"/>
    <w:rsid w:val="001B7A0C"/>
    <w:rsid w:val="001D03B8"/>
    <w:rsid w:val="001D2DBA"/>
    <w:rsid w:val="001D2E68"/>
    <w:rsid w:val="001D70E1"/>
    <w:rsid w:val="001E185D"/>
    <w:rsid w:val="001E1BF0"/>
    <w:rsid w:val="001E31EB"/>
    <w:rsid w:val="001E795C"/>
    <w:rsid w:val="001F3A61"/>
    <w:rsid w:val="0020147B"/>
    <w:rsid w:val="00220894"/>
    <w:rsid w:val="00232E06"/>
    <w:rsid w:val="002373D4"/>
    <w:rsid w:val="002539F4"/>
    <w:rsid w:val="002674F6"/>
    <w:rsid w:val="00275D27"/>
    <w:rsid w:val="0028149B"/>
    <w:rsid w:val="0028458B"/>
    <w:rsid w:val="00296B0F"/>
    <w:rsid w:val="00297085"/>
    <w:rsid w:val="002B383C"/>
    <w:rsid w:val="002B4D02"/>
    <w:rsid w:val="002B60BC"/>
    <w:rsid w:val="002C5745"/>
    <w:rsid w:val="002D399A"/>
    <w:rsid w:val="002E061D"/>
    <w:rsid w:val="002E7D86"/>
    <w:rsid w:val="00303E28"/>
    <w:rsid w:val="00324138"/>
    <w:rsid w:val="00325A07"/>
    <w:rsid w:val="00325CFE"/>
    <w:rsid w:val="00326C71"/>
    <w:rsid w:val="00327180"/>
    <w:rsid w:val="00327649"/>
    <w:rsid w:val="00330D8B"/>
    <w:rsid w:val="003359B9"/>
    <w:rsid w:val="00367BA6"/>
    <w:rsid w:val="00367C7F"/>
    <w:rsid w:val="00373279"/>
    <w:rsid w:val="00376BD3"/>
    <w:rsid w:val="003868FB"/>
    <w:rsid w:val="0039091C"/>
    <w:rsid w:val="003A0EF4"/>
    <w:rsid w:val="003A25C1"/>
    <w:rsid w:val="003A4EB7"/>
    <w:rsid w:val="003A5B7E"/>
    <w:rsid w:val="003B32DA"/>
    <w:rsid w:val="003D1700"/>
    <w:rsid w:val="003D5695"/>
    <w:rsid w:val="003E1438"/>
    <w:rsid w:val="003E4BA4"/>
    <w:rsid w:val="003F5082"/>
    <w:rsid w:val="004039B8"/>
    <w:rsid w:val="00406663"/>
    <w:rsid w:val="00416D3B"/>
    <w:rsid w:val="00430D21"/>
    <w:rsid w:val="004660CF"/>
    <w:rsid w:val="00473F2C"/>
    <w:rsid w:val="00475F54"/>
    <w:rsid w:val="00482A2E"/>
    <w:rsid w:val="00484BB8"/>
    <w:rsid w:val="004A5A05"/>
    <w:rsid w:val="004B59B8"/>
    <w:rsid w:val="004D4467"/>
    <w:rsid w:val="004E1D6A"/>
    <w:rsid w:val="004E28A1"/>
    <w:rsid w:val="004E481E"/>
    <w:rsid w:val="004F0C66"/>
    <w:rsid w:val="004F2E56"/>
    <w:rsid w:val="00513F13"/>
    <w:rsid w:val="005148BF"/>
    <w:rsid w:val="005201D0"/>
    <w:rsid w:val="005254B7"/>
    <w:rsid w:val="005522A8"/>
    <w:rsid w:val="00555B94"/>
    <w:rsid w:val="00560F13"/>
    <w:rsid w:val="005618B3"/>
    <w:rsid w:val="005622B2"/>
    <w:rsid w:val="00581B99"/>
    <w:rsid w:val="00581EA9"/>
    <w:rsid w:val="00592563"/>
    <w:rsid w:val="0059602B"/>
    <w:rsid w:val="005A5611"/>
    <w:rsid w:val="005C1A5F"/>
    <w:rsid w:val="005C36CA"/>
    <w:rsid w:val="005C37FA"/>
    <w:rsid w:val="005D654C"/>
    <w:rsid w:val="005E1EEE"/>
    <w:rsid w:val="005E7845"/>
    <w:rsid w:val="005F3743"/>
    <w:rsid w:val="005F598D"/>
    <w:rsid w:val="005F5AA6"/>
    <w:rsid w:val="0060743D"/>
    <w:rsid w:val="00637EBC"/>
    <w:rsid w:val="00640CC2"/>
    <w:rsid w:val="00644611"/>
    <w:rsid w:val="006548EB"/>
    <w:rsid w:val="0065720B"/>
    <w:rsid w:val="00665972"/>
    <w:rsid w:val="00691679"/>
    <w:rsid w:val="006947AD"/>
    <w:rsid w:val="006A52B0"/>
    <w:rsid w:val="006C1D8F"/>
    <w:rsid w:val="006D1C85"/>
    <w:rsid w:val="006D7381"/>
    <w:rsid w:val="006E40B0"/>
    <w:rsid w:val="006E6953"/>
    <w:rsid w:val="006F4848"/>
    <w:rsid w:val="00702391"/>
    <w:rsid w:val="0070261C"/>
    <w:rsid w:val="00703C3A"/>
    <w:rsid w:val="007214F9"/>
    <w:rsid w:val="00725B09"/>
    <w:rsid w:val="00732E64"/>
    <w:rsid w:val="00760479"/>
    <w:rsid w:val="00766828"/>
    <w:rsid w:val="00767D92"/>
    <w:rsid w:val="007717C1"/>
    <w:rsid w:val="00780AB3"/>
    <w:rsid w:val="00784E26"/>
    <w:rsid w:val="0078531F"/>
    <w:rsid w:val="007A0C89"/>
    <w:rsid w:val="007B10F3"/>
    <w:rsid w:val="007B1F45"/>
    <w:rsid w:val="007B267F"/>
    <w:rsid w:val="007C1C27"/>
    <w:rsid w:val="007C46CD"/>
    <w:rsid w:val="007D097D"/>
    <w:rsid w:val="007F7E19"/>
    <w:rsid w:val="0080481F"/>
    <w:rsid w:val="00816773"/>
    <w:rsid w:val="00820948"/>
    <w:rsid w:val="008239F0"/>
    <w:rsid w:val="00831199"/>
    <w:rsid w:val="008409DA"/>
    <w:rsid w:val="00851579"/>
    <w:rsid w:val="00853BF5"/>
    <w:rsid w:val="008579BB"/>
    <w:rsid w:val="00860B5E"/>
    <w:rsid w:val="00865084"/>
    <w:rsid w:val="00870681"/>
    <w:rsid w:val="00871968"/>
    <w:rsid w:val="008721B6"/>
    <w:rsid w:val="00873FB8"/>
    <w:rsid w:val="00881BEB"/>
    <w:rsid w:val="00882CDE"/>
    <w:rsid w:val="00887E03"/>
    <w:rsid w:val="008975D6"/>
    <w:rsid w:val="008A238B"/>
    <w:rsid w:val="008A5E20"/>
    <w:rsid w:val="008D5C6F"/>
    <w:rsid w:val="008D6864"/>
    <w:rsid w:val="008E45FA"/>
    <w:rsid w:val="008F090E"/>
    <w:rsid w:val="008F269E"/>
    <w:rsid w:val="008F26B3"/>
    <w:rsid w:val="008F431B"/>
    <w:rsid w:val="008F561D"/>
    <w:rsid w:val="008F650D"/>
    <w:rsid w:val="00910540"/>
    <w:rsid w:val="00934377"/>
    <w:rsid w:val="00934CA6"/>
    <w:rsid w:val="00936254"/>
    <w:rsid w:val="0094151E"/>
    <w:rsid w:val="00956EA5"/>
    <w:rsid w:val="009614FF"/>
    <w:rsid w:val="00961EE0"/>
    <w:rsid w:val="009633BA"/>
    <w:rsid w:val="0096675D"/>
    <w:rsid w:val="00966DCA"/>
    <w:rsid w:val="00970598"/>
    <w:rsid w:val="009A4E92"/>
    <w:rsid w:val="009A7679"/>
    <w:rsid w:val="009B145D"/>
    <w:rsid w:val="009B59FA"/>
    <w:rsid w:val="009D43FA"/>
    <w:rsid w:val="009D52CC"/>
    <w:rsid w:val="009D70E0"/>
    <w:rsid w:val="009E1356"/>
    <w:rsid w:val="009E4DAB"/>
    <w:rsid w:val="009F023E"/>
    <w:rsid w:val="009F2511"/>
    <w:rsid w:val="00A0786A"/>
    <w:rsid w:val="00A200C2"/>
    <w:rsid w:val="00A200D0"/>
    <w:rsid w:val="00A27D6B"/>
    <w:rsid w:val="00A3127A"/>
    <w:rsid w:val="00A32C9F"/>
    <w:rsid w:val="00A40DE5"/>
    <w:rsid w:val="00A427C8"/>
    <w:rsid w:val="00A5674E"/>
    <w:rsid w:val="00A61AB1"/>
    <w:rsid w:val="00A639AC"/>
    <w:rsid w:val="00A72F7F"/>
    <w:rsid w:val="00A81E7A"/>
    <w:rsid w:val="00A86143"/>
    <w:rsid w:val="00AA7EF0"/>
    <w:rsid w:val="00AB270F"/>
    <w:rsid w:val="00AB58D2"/>
    <w:rsid w:val="00AB6853"/>
    <w:rsid w:val="00AB6CC5"/>
    <w:rsid w:val="00AD52CC"/>
    <w:rsid w:val="00AD5F23"/>
    <w:rsid w:val="00AE2537"/>
    <w:rsid w:val="00AE26E6"/>
    <w:rsid w:val="00AE7255"/>
    <w:rsid w:val="00B22B22"/>
    <w:rsid w:val="00B26B24"/>
    <w:rsid w:val="00B26BB4"/>
    <w:rsid w:val="00B32F9E"/>
    <w:rsid w:val="00B34531"/>
    <w:rsid w:val="00B3717F"/>
    <w:rsid w:val="00B47FD9"/>
    <w:rsid w:val="00B60068"/>
    <w:rsid w:val="00B61A4D"/>
    <w:rsid w:val="00B62F40"/>
    <w:rsid w:val="00B67356"/>
    <w:rsid w:val="00B8332E"/>
    <w:rsid w:val="00B83963"/>
    <w:rsid w:val="00BA1531"/>
    <w:rsid w:val="00BB27B0"/>
    <w:rsid w:val="00BB62FF"/>
    <w:rsid w:val="00BC39B1"/>
    <w:rsid w:val="00BC4372"/>
    <w:rsid w:val="00BD5440"/>
    <w:rsid w:val="00BD5458"/>
    <w:rsid w:val="00BE2D40"/>
    <w:rsid w:val="00BF311A"/>
    <w:rsid w:val="00C10EEB"/>
    <w:rsid w:val="00C15B5D"/>
    <w:rsid w:val="00C36C43"/>
    <w:rsid w:val="00C5191B"/>
    <w:rsid w:val="00C536B9"/>
    <w:rsid w:val="00C56C3D"/>
    <w:rsid w:val="00C56E80"/>
    <w:rsid w:val="00C67D4A"/>
    <w:rsid w:val="00C74C32"/>
    <w:rsid w:val="00C83AD6"/>
    <w:rsid w:val="00C8624E"/>
    <w:rsid w:val="00C86EF4"/>
    <w:rsid w:val="00C871CA"/>
    <w:rsid w:val="00C96E01"/>
    <w:rsid w:val="00CA3AEC"/>
    <w:rsid w:val="00CA797C"/>
    <w:rsid w:val="00CC59C6"/>
    <w:rsid w:val="00CE3BA1"/>
    <w:rsid w:val="00CE5AD6"/>
    <w:rsid w:val="00CE61E0"/>
    <w:rsid w:val="00CF410E"/>
    <w:rsid w:val="00D11763"/>
    <w:rsid w:val="00D12D53"/>
    <w:rsid w:val="00D1362A"/>
    <w:rsid w:val="00D15EDD"/>
    <w:rsid w:val="00D21BF4"/>
    <w:rsid w:val="00D34A98"/>
    <w:rsid w:val="00D436FC"/>
    <w:rsid w:val="00D44567"/>
    <w:rsid w:val="00D500DA"/>
    <w:rsid w:val="00D51454"/>
    <w:rsid w:val="00D53A16"/>
    <w:rsid w:val="00D67F24"/>
    <w:rsid w:val="00D72E76"/>
    <w:rsid w:val="00D73E85"/>
    <w:rsid w:val="00D7483B"/>
    <w:rsid w:val="00D91F14"/>
    <w:rsid w:val="00D97860"/>
    <w:rsid w:val="00D97F3E"/>
    <w:rsid w:val="00DB7604"/>
    <w:rsid w:val="00DD18B4"/>
    <w:rsid w:val="00DD7AC0"/>
    <w:rsid w:val="00DE4E15"/>
    <w:rsid w:val="00E054BF"/>
    <w:rsid w:val="00E14BD9"/>
    <w:rsid w:val="00E26EB6"/>
    <w:rsid w:val="00E31F07"/>
    <w:rsid w:val="00E36874"/>
    <w:rsid w:val="00E373E4"/>
    <w:rsid w:val="00E4585F"/>
    <w:rsid w:val="00E517F4"/>
    <w:rsid w:val="00E5591E"/>
    <w:rsid w:val="00E63FE6"/>
    <w:rsid w:val="00E66592"/>
    <w:rsid w:val="00E724A2"/>
    <w:rsid w:val="00E85EFA"/>
    <w:rsid w:val="00E9248A"/>
    <w:rsid w:val="00E94ADF"/>
    <w:rsid w:val="00E96BF2"/>
    <w:rsid w:val="00EA37DA"/>
    <w:rsid w:val="00EB3636"/>
    <w:rsid w:val="00EF16B6"/>
    <w:rsid w:val="00EF1E6E"/>
    <w:rsid w:val="00EF3E69"/>
    <w:rsid w:val="00EF5AFF"/>
    <w:rsid w:val="00F056C3"/>
    <w:rsid w:val="00F1057E"/>
    <w:rsid w:val="00F107B7"/>
    <w:rsid w:val="00F226D0"/>
    <w:rsid w:val="00F34100"/>
    <w:rsid w:val="00F34BEC"/>
    <w:rsid w:val="00F35D92"/>
    <w:rsid w:val="00F36CEF"/>
    <w:rsid w:val="00F4414F"/>
    <w:rsid w:val="00F45053"/>
    <w:rsid w:val="00F47690"/>
    <w:rsid w:val="00F537D3"/>
    <w:rsid w:val="00F551DF"/>
    <w:rsid w:val="00F7313A"/>
    <w:rsid w:val="00F76C92"/>
    <w:rsid w:val="00F870FB"/>
    <w:rsid w:val="00F94218"/>
    <w:rsid w:val="00FB5F07"/>
    <w:rsid w:val="00FC7DB8"/>
    <w:rsid w:val="00FD3C54"/>
    <w:rsid w:val="00FD71C3"/>
    <w:rsid w:val="00FE02DC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2"/>
    </o:shapelayout>
  </w:shapeDefaults>
  <w:decimalSymbol w:val=","/>
  <w:listSeparator w:val=";"/>
  <w14:docId w14:val="31AD110F"/>
  <w15:docId w15:val="{E987DF9C-C602-490B-8A0D-F12771A6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rsid w:val="00956EA5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rsid w:val="00956EA5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rsid w:val="00956EA5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rsid w:val="00956EA5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rsid w:val="00956EA5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rsid w:val="00956EA5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rsid w:val="00956EA5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rsid w:val="00956EA5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locked/>
    <w:rsid w:val="00D436FC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956E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sid w:val="00D436FC"/>
    <w:rPr>
      <w:rFonts w:cs="Times New Roman"/>
      <w:sz w:val="20"/>
      <w:szCs w:val="20"/>
    </w:rPr>
  </w:style>
  <w:style w:type="character" w:styleId="Kommentarzeichen">
    <w:name w:val="annotation reference"/>
    <w:uiPriority w:val="99"/>
    <w:semiHidden/>
    <w:rsid w:val="00956EA5"/>
    <w:rPr>
      <w:rFonts w:cs="Times New Roman"/>
      <w:sz w:val="16"/>
    </w:rPr>
  </w:style>
  <w:style w:type="paragraph" w:customStyle="1" w:styleId="Textkrper1">
    <w:name w:val="Textkörper1"/>
    <w:basedOn w:val="Standard"/>
    <w:uiPriority w:val="99"/>
    <w:rsid w:val="00956EA5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rsid w:val="00956EA5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sid w:val="00956E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436FC"/>
    <w:rPr>
      <w:rFonts w:cs="Times New Roman"/>
      <w:sz w:val="2"/>
    </w:rPr>
  </w:style>
  <w:style w:type="paragraph" w:customStyle="1" w:styleId="Default">
    <w:name w:val="Default"/>
    <w:uiPriority w:val="99"/>
    <w:rsid w:val="00956E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sid w:val="00956EA5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  <w:rsid w:val="00956EA5"/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styleId="Seitenzahl">
    <w:name w:val="page number"/>
    <w:uiPriority w:val="99"/>
    <w:rsid w:val="00956EA5"/>
    <w:rPr>
      <w:rFonts w:cs="Times New Roman"/>
    </w:rPr>
  </w:style>
  <w:style w:type="paragraph" w:customStyle="1" w:styleId="Textkrper31">
    <w:name w:val="Textkörper 31"/>
    <w:basedOn w:val="Standard"/>
    <w:uiPriority w:val="99"/>
    <w:rsid w:val="00956EA5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sid w:val="00956EA5"/>
    <w:rPr>
      <w:rFonts w:cs="Times New Roman"/>
    </w:rPr>
  </w:style>
  <w:style w:type="character" w:styleId="Hervorhebung">
    <w:name w:val="Emphasis"/>
    <w:uiPriority w:val="99"/>
    <w:qFormat/>
    <w:rsid w:val="00956EA5"/>
    <w:rPr>
      <w:rFonts w:cs="Times New Roman"/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rFonts w:cs="Times New Roman"/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8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paragraph" w:styleId="Listenabsatz">
    <w:name w:val="List Paragraph"/>
    <w:basedOn w:val="Standard"/>
    <w:uiPriority w:val="34"/>
    <w:qFormat/>
    <w:rsid w:val="002C5745"/>
    <w:pPr>
      <w:spacing w:before="30" w:after="30" w:line="288" w:lineRule="auto"/>
      <w:ind w:left="720"/>
      <w:contextualSpacing/>
    </w:pPr>
    <w:rPr>
      <w:rFonts w:ascii="Century Gothic" w:hAnsi="Century Gothic"/>
      <w:sz w:val="24"/>
    </w:rPr>
  </w:style>
  <w:style w:type="paragraph" w:customStyle="1" w:styleId="InhaltVA">
    <w:name w:val="Inhalt VA"/>
    <w:basedOn w:val="Standard"/>
    <w:rsid w:val="002C5745"/>
    <w:pPr>
      <w:jc w:val="both"/>
    </w:pPr>
    <w:rPr>
      <w:color w:val="000000"/>
      <w:sz w:val="22"/>
    </w:rPr>
  </w:style>
  <w:style w:type="paragraph" w:customStyle="1" w:styleId="60TextWarnhinweis">
    <w:name w:val="60 Text Warnhinweis"/>
    <w:basedOn w:val="Standard"/>
    <w:qFormat/>
    <w:rsid w:val="00C86EF4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60Signalwort">
    <w:name w:val="60 Signalwort"/>
    <w:basedOn w:val="60TextWarnhinweis"/>
    <w:qFormat/>
    <w:rsid w:val="00C86EF4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7A1889-13F2-4DA3-9100-C8EE558EE3D5}"/>
</file>

<file path=customXml/itemProps2.xml><?xml version="1.0" encoding="utf-8"?>
<ds:datastoreItem xmlns:ds="http://schemas.openxmlformats.org/officeDocument/2006/customXml" ds:itemID="{9BF1F4DA-6ADC-493F-B9E2-849A76315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1150</Words>
  <Characters>7249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subject/>
  <dc:creator>Harald.Moll@hp-med.com</dc:creator>
  <cp:keywords/>
  <dc:description/>
  <cp:lastModifiedBy>Harald Moll</cp:lastModifiedBy>
  <cp:revision>12</cp:revision>
  <cp:lastPrinted>2011-07-21T12:16:00Z</cp:lastPrinted>
  <dcterms:created xsi:type="dcterms:W3CDTF">2020-07-22T09:55:00Z</dcterms:created>
  <dcterms:modified xsi:type="dcterms:W3CDTF">2022-02-07T10:52:00Z</dcterms:modified>
</cp:coreProperties>
</file>