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386"/>
      </w:tblGrid>
      <w:tr w:rsidR="00CC467D" w14:paraId="55DEC176" w14:textId="77777777" w:rsidTr="00E85628">
        <w:tc>
          <w:tcPr>
            <w:tcW w:w="9072" w:type="dxa"/>
            <w:gridSpan w:val="2"/>
          </w:tcPr>
          <w:p w14:paraId="794136C3" w14:textId="77777777" w:rsidR="00CC467D" w:rsidRDefault="00CC467D" w:rsidP="00E85628">
            <w:pPr>
              <w:pStyle w:val="InhaltVA"/>
              <w:jc w:val="center"/>
            </w:pPr>
            <w:r w:rsidRPr="0050068A">
              <w:rPr>
                <w:b/>
                <w:szCs w:val="24"/>
              </w:rPr>
              <w:t>Stammblatt</w:t>
            </w:r>
          </w:p>
        </w:tc>
      </w:tr>
      <w:tr w:rsidR="00CC467D" w14:paraId="16053650" w14:textId="77777777" w:rsidTr="00E85628">
        <w:tc>
          <w:tcPr>
            <w:tcW w:w="3686" w:type="dxa"/>
            <w:vAlign w:val="center"/>
          </w:tcPr>
          <w:p w14:paraId="5DB0B7FD" w14:textId="77777777" w:rsidR="00CC467D" w:rsidRPr="0050068A" w:rsidRDefault="00CC467D" w:rsidP="00E8562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Ziel</w:t>
            </w:r>
          </w:p>
        </w:tc>
        <w:tc>
          <w:tcPr>
            <w:tcW w:w="5386" w:type="dxa"/>
          </w:tcPr>
          <w:p w14:paraId="5F8F42DE" w14:textId="77777777" w:rsidR="00CC467D" w:rsidRDefault="00CC467D" w:rsidP="00E85628">
            <w:pPr>
              <w:pStyle w:val="InhaltVA"/>
              <w:jc w:val="left"/>
            </w:pPr>
            <w:r w:rsidRPr="00E94ADF">
              <w:rPr>
                <w:szCs w:val="22"/>
              </w:rPr>
              <w:t>Durchführung der manuellen Reinigung</w:t>
            </w:r>
            <w:r>
              <w:rPr>
                <w:szCs w:val="22"/>
              </w:rPr>
              <w:t xml:space="preserve"> und Spülung</w:t>
            </w:r>
            <w:r w:rsidRPr="00E94ADF">
              <w:rPr>
                <w:szCs w:val="22"/>
              </w:rPr>
              <w:t xml:space="preserve"> der </w:t>
            </w:r>
            <w:r w:rsidRPr="003A1DD6">
              <w:rPr>
                <w:szCs w:val="22"/>
              </w:rPr>
              <w:t xml:space="preserve">Karl Storz </w:t>
            </w:r>
            <w:r w:rsidRPr="003A1DD6">
              <w:rPr>
                <w:bCs/>
                <w:szCs w:val="22"/>
              </w:rPr>
              <w:t>Fiberskope - Serien 110xx ..., 111xx ..., 112xx ..., 113xx ...</w:t>
            </w:r>
          </w:p>
        </w:tc>
      </w:tr>
      <w:tr w:rsidR="00CC467D" w14:paraId="6B140EBE" w14:textId="77777777" w:rsidTr="00E85628">
        <w:tc>
          <w:tcPr>
            <w:tcW w:w="3686" w:type="dxa"/>
            <w:vAlign w:val="center"/>
          </w:tcPr>
          <w:p w14:paraId="6101519C" w14:textId="77777777" w:rsidR="00CC467D" w:rsidRPr="0050068A" w:rsidRDefault="00CC467D" w:rsidP="00E8562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Anwendungsbereich</w:t>
            </w:r>
          </w:p>
        </w:tc>
        <w:tc>
          <w:tcPr>
            <w:tcW w:w="5386" w:type="dxa"/>
          </w:tcPr>
          <w:p w14:paraId="0AA4B082" w14:textId="77777777" w:rsidR="00CC467D" w:rsidRDefault="00CC467D" w:rsidP="00E85628">
            <w:pPr>
              <w:pStyle w:val="InhaltVA"/>
            </w:pPr>
            <w:r w:rsidRPr="0050068A">
              <w:rPr>
                <w:szCs w:val="24"/>
              </w:rPr>
              <w:t>Hygiene - Aufbereitung MP</w:t>
            </w:r>
          </w:p>
        </w:tc>
      </w:tr>
      <w:tr w:rsidR="00CC467D" w14:paraId="0C60808A" w14:textId="77777777" w:rsidTr="00E85628">
        <w:tc>
          <w:tcPr>
            <w:tcW w:w="3686" w:type="dxa"/>
            <w:vAlign w:val="center"/>
          </w:tcPr>
          <w:p w14:paraId="7B866C9B" w14:textId="77777777" w:rsidR="00CC467D" w:rsidRPr="0050068A" w:rsidRDefault="00CC467D" w:rsidP="00E85628">
            <w:pPr>
              <w:jc w:val="both"/>
              <w:rPr>
                <w:b/>
                <w:sz w:val="22"/>
              </w:rPr>
            </w:pPr>
            <w:r w:rsidRPr="0050068A">
              <w:rPr>
                <w:b/>
                <w:sz w:val="22"/>
              </w:rPr>
              <w:t>Zuständigkeit/Verantwortlichkeit</w:t>
            </w:r>
          </w:p>
        </w:tc>
        <w:tc>
          <w:tcPr>
            <w:tcW w:w="5386" w:type="dxa"/>
          </w:tcPr>
          <w:p w14:paraId="6F017190" w14:textId="77777777" w:rsidR="00CC467D" w:rsidRDefault="00CC467D" w:rsidP="00E85628">
            <w:pPr>
              <w:jc w:val="both"/>
              <w:rPr>
                <w:sz w:val="22"/>
              </w:rPr>
            </w:pPr>
            <w:r>
              <w:rPr>
                <w:sz w:val="22"/>
              </w:rPr>
              <w:t>Fachkraft für Medizinprodukteaufbereitung – FMA,</w:t>
            </w:r>
          </w:p>
          <w:p w14:paraId="256E99E0" w14:textId="77777777" w:rsidR="00CC467D" w:rsidRDefault="00CC467D" w:rsidP="00E85628">
            <w:pPr>
              <w:jc w:val="both"/>
              <w:rPr>
                <w:sz w:val="22"/>
              </w:rPr>
            </w:pPr>
            <w:r>
              <w:rPr>
                <w:sz w:val="22"/>
              </w:rPr>
              <w:t>Technische Sterilisationsassistentin/ Technischer Sterilisationsassistent (FK III/II/I)</w:t>
            </w:r>
          </w:p>
          <w:p w14:paraId="1F11E3E5" w14:textId="77777777" w:rsidR="00CC467D" w:rsidRDefault="00CC467D" w:rsidP="00E85628">
            <w:pPr>
              <w:pStyle w:val="InhaltVA"/>
            </w:pPr>
            <w:r>
              <w:t>TE-</w:t>
            </w:r>
            <w:proofErr w:type="spellStart"/>
            <w:r>
              <w:t>Fhr</w:t>
            </w:r>
            <w:proofErr w:type="spellEnd"/>
            <w:r>
              <w:t xml:space="preserve"> AEMP</w:t>
            </w:r>
          </w:p>
        </w:tc>
      </w:tr>
      <w:tr w:rsidR="00CC467D" w:rsidRPr="003C594A" w14:paraId="2B4E3911" w14:textId="77777777" w:rsidTr="00E85628">
        <w:tc>
          <w:tcPr>
            <w:tcW w:w="3686" w:type="dxa"/>
            <w:vAlign w:val="center"/>
          </w:tcPr>
          <w:p w14:paraId="6D2FF862" w14:textId="77777777" w:rsidR="00CC467D" w:rsidRPr="0050068A" w:rsidRDefault="00CC467D" w:rsidP="00E8562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Mitgeltende Unterlagen</w:t>
            </w:r>
          </w:p>
        </w:tc>
        <w:tc>
          <w:tcPr>
            <w:tcW w:w="5386" w:type="dxa"/>
          </w:tcPr>
          <w:p w14:paraId="6458C807" w14:textId="77777777" w:rsidR="00CC467D" w:rsidRPr="00CC467D" w:rsidRDefault="00CC467D" w:rsidP="00E85628">
            <w:pPr>
              <w:pStyle w:val="InhaltSAA"/>
              <w:rPr>
                <w:sz w:val="20"/>
              </w:rPr>
            </w:pPr>
            <w:r w:rsidRPr="00CC467D">
              <w:rPr>
                <w:sz w:val="20"/>
              </w:rPr>
              <w:t>F_KPR_TLM_DTE_01_01_Dokumentation_manuelle_RuD_TLM</w:t>
            </w:r>
          </w:p>
          <w:p w14:paraId="3CFE9B45" w14:textId="77777777" w:rsidR="00CC467D" w:rsidRPr="00CC467D" w:rsidRDefault="00CC467D" w:rsidP="00E85628">
            <w:pPr>
              <w:pStyle w:val="InhaltSAA"/>
              <w:rPr>
                <w:sz w:val="20"/>
              </w:rPr>
            </w:pPr>
            <w:proofErr w:type="spellStart"/>
            <w:r w:rsidRPr="00CC467D">
              <w:rPr>
                <w:sz w:val="20"/>
              </w:rPr>
              <w:t>MU_Desinfektionsplan</w:t>
            </w:r>
            <w:proofErr w:type="spellEnd"/>
          </w:p>
          <w:p w14:paraId="0E978108" w14:textId="77777777" w:rsidR="00CC467D" w:rsidRPr="00CC467D" w:rsidRDefault="00CC467D" w:rsidP="00E85628">
            <w:pPr>
              <w:pStyle w:val="InhaltSAA"/>
              <w:rPr>
                <w:sz w:val="20"/>
              </w:rPr>
            </w:pPr>
            <w:proofErr w:type="spellStart"/>
            <w:r w:rsidRPr="00CC467D">
              <w:rPr>
                <w:sz w:val="20"/>
              </w:rPr>
              <w:t>MU_Grundrisse</w:t>
            </w:r>
            <w:proofErr w:type="spellEnd"/>
          </w:p>
          <w:p w14:paraId="653DD703" w14:textId="77777777" w:rsidR="00CC467D" w:rsidRPr="00CC467D" w:rsidRDefault="00CC467D" w:rsidP="00CC467D">
            <w:r w:rsidRPr="00CC467D">
              <w:t>MU_Storz_Fiberscope_Serien_11xxx_GA</w:t>
            </w:r>
          </w:p>
          <w:p w14:paraId="106E7665" w14:textId="77777777" w:rsidR="00CC467D" w:rsidRPr="00CC467D" w:rsidRDefault="00CC467D" w:rsidP="00E85628">
            <w:pPr>
              <w:pStyle w:val="InhaltSAA"/>
              <w:rPr>
                <w:sz w:val="20"/>
                <w:highlight w:val="yellow"/>
              </w:rPr>
            </w:pPr>
            <w:r w:rsidRPr="00CC467D">
              <w:rPr>
                <w:sz w:val="20"/>
              </w:rPr>
              <w:t>SAA_GRU_HYG_01_01_Personalhygiene</w:t>
            </w:r>
          </w:p>
          <w:p w14:paraId="78C0AE2B" w14:textId="77777777" w:rsidR="00CC467D" w:rsidRPr="00CC467D" w:rsidRDefault="00CC467D" w:rsidP="00E85628">
            <w:pPr>
              <w:pStyle w:val="InhaltSAA"/>
              <w:rPr>
                <w:sz w:val="20"/>
                <w:highlight w:val="yellow"/>
              </w:rPr>
            </w:pPr>
            <w:r w:rsidRPr="00CC467D">
              <w:rPr>
                <w:sz w:val="20"/>
              </w:rPr>
              <w:t>SAA_GRU_HYG_03_01_Hygienische_Haendedesinfektion</w:t>
            </w:r>
          </w:p>
          <w:p w14:paraId="12E6B1A4" w14:textId="77777777" w:rsidR="00CC467D" w:rsidRPr="00CC467D" w:rsidRDefault="00CC467D" w:rsidP="00E85628">
            <w:pPr>
              <w:pStyle w:val="InhaltSAA"/>
              <w:rPr>
                <w:sz w:val="20"/>
              </w:rPr>
            </w:pPr>
            <w:r w:rsidRPr="00CC467D">
              <w:rPr>
                <w:sz w:val="20"/>
              </w:rPr>
              <w:t>SAA_GRU_HYG_04_01_Flaechendesinfektion</w:t>
            </w:r>
          </w:p>
          <w:p w14:paraId="3739AA89" w14:textId="77777777" w:rsidR="005F3470" w:rsidRDefault="00CC467D" w:rsidP="00E85628">
            <w:pPr>
              <w:pStyle w:val="InhaltSAA"/>
              <w:rPr>
                <w:sz w:val="20"/>
              </w:rPr>
            </w:pPr>
            <w:r w:rsidRPr="00CC467D">
              <w:rPr>
                <w:sz w:val="20"/>
              </w:rPr>
              <w:t>SAA_KPR_TLM_MRS_07_01_Manuelle_Reinigung_EndoZub_STORZ</w:t>
            </w:r>
          </w:p>
          <w:p w14:paraId="3A5007F6" w14:textId="77777777" w:rsidR="00CC467D" w:rsidRPr="00CC467D" w:rsidRDefault="00CC467D" w:rsidP="00E85628">
            <w:pPr>
              <w:pStyle w:val="InhaltSAA"/>
              <w:rPr>
                <w:sz w:val="20"/>
              </w:rPr>
            </w:pPr>
            <w:r w:rsidRPr="00CC467D">
              <w:rPr>
                <w:sz w:val="20"/>
              </w:rPr>
              <w:t>SAA_KPR_TLM_MRS_11_01_Ansetzen_Reinigungsloesung</w:t>
            </w:r>
          </w:p>
        </w:tc>
      </w:tr>
    </w:tbl>
    <w:p w14:paraId="72F00CB3" w14:textId="77777777" w:rsidR="00CC467D" w:rsidRPr="00CC467D" w:rsidRDefault="00CC467D" w:rsidP="00CC467D">
      <w:pPr>
        <w:pStyle w:val="InhaltSAA"/>
      </w:pPr>
    </w:p>
    <w:p w14:paraId="7E2432D3" w14:textId="77777777" w:rsidR="00CC467D" w:rsidRPr="00CC467D" w:rsidRDefault="00CC467D" w:rsidP="00CC467D">
      <w:pPr>
        <w:pStyle w:val="InhaltSAA"/>
      </w:pPr>
    </w:p>
    <w:p w14:paraId="4DBEB5F9" w14:textId="77777777" w:rsidR="00CC467D" w:rsidRPr="006C1D8F" w:rsidRDefault="00CC467D" w:rsidP="00CC467D">
      <w:pPr>
        <w:pStyle w:val="berschriftSAA"/>
        <w:spacing w:before="50" w:after="30"/>
        <w:rPr>
          <w:bCs/>
          <w:color w:val="000000"/>
          <w:szCs w:val="22"/>
        </w:rPr>
      </w:pPr>
      <w:r>
        <w:rPr>
          <w:bCs/>
          <w:color w:val="000000"/>
          <w:u w:val="none"/>
        </w:rPr>
        <w:t>Beschreibung</w:t>
      </w:r>
    </w:p>
    <w:p w14:paraId="2857EBE6" w14:textId="5AB68CD2" w:rsidR="003B26EE" w:rsidRDefault="003B26EE" w:rsidP="00CC467D">
      <w:pPr>
        <w:ind w:left="708"/>
        <w:rPr>
          <w:sz w:val="22"/>
          <w:szCs w:val="22"/>
        </w:rPr>
      </w:pPr>
      <w:r w:rsidRPr="00E94ADF">
        <w:rPr>
          <w:sz w:val="22"/>
          <w:szCs w:val="22"/>
        </w:rPr>
        <w:t>Durchführung der manuellen Reinigung</w:t>
      </w:r>
      <w:r>
        <w:rPr>
          <w:sz w:val="22"/>
          <w:szCs w:val="22"/>
        </w:rPr>
        <w:t xml:space="preserve"> und Spülung</w:t>
      </w:r>
      <w:r w:rsidRPr="00E94ADF">
        <w:rPr>
          <w:sz w:val="22"/>
          <w:szCs w:val="22"/>
        </w:rPr>
        <w:t xml:space="preserve"> der </w:t>
      </w:r>
      <w:r w:rsidRPr="003A1DD6">
        <w:rPr>
          <w:sz w:val="22"/>
          <w:szCs w:val="22"/>
        </w:rPr>
        <w:t xml:space="preserve">Karl Storz </w:t>
      </w:r>
      <w:r w:rsidRPr="003A1DD6">
        <w:rPr>
          <w:bCs/>
          <w:sz w:val="22"/>
          <w:szCs w:val="22"/>
        </w:rPr>
        <w:t xml:space="preserve">Fiberskope - Serien 110xx ..., 111xx ..., 112xx ..., 113xx </w:t>
      </w:r>
      <w:r w:rsidR="00CC467D">
        <w:rPr>
          <w:bCs/>
          <w:sz w:val="22"/>
          <w:szCs w:val="22"/>
        </w:rPr>
        <w:t xml:space="preserve">… </w:t>
      </w:r>
      <w:r w:rsidR="00CC467D">
        <w:rPr>
          <w:sz w:val="22"/>
          <w:szCs w:val="22"/>
        </w:rPr>
        <w:t xml:space="preserve">Arbeitsbereiche </w:t>
      </w:r>
      <w:r w:rsidR="00CC467D" w:rsidRPr="00D017D4">
        <w:rPr>
          <w:sz w:val="22"/>
          <w:szCs w:val="22"/>
        </w:rPr>
        <w:t>über dem Unterschrank mit Auszugwagen</w:t>
      </w:r>
      <w:r w:rsidR="00CC467D">
        <w:rPr>
          <w:sz w:val="22"/>
          <w:szCs w:val="22"/>
        </w:rPr>
        <w:t xml:space="preserve"> sowie Unterschrank mit UOA).</w:t>
      </w:r>
    </w:p>
    <w:p w14:paraId="28453699" w14:textId="024C4B0D" w:rsidR="00E16CC6" w:rsidRDefault="00E16CC6" w:rsidP="00E16CC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907"/>
        <w:gridCol w:w="8165"/>
      </w:tblGrid>
      <w:tr w:rsidR="00E16CC6" w14:paraId="70C8A7AC" w14:textId="77777777" w:rsidTr="004C118C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D6657" w14:textId="50DF943C" w:rsidR="00E16CC6" w:rsidRDefault="00E16CC6" w:rsidP="004C118C">
            <w:r>
              <w:rPr>
                <w:noProof/>
              </w:rPr>
              <w:drawing>
                <wp:inline distT="0" distB="0" distL="0" distR="0" wp14:anchorId="31735129" wp14:editId="49D6CF68">
                  <wp:extent cx="360045" cy="360045"/>
                  <wp:effectExtent l="0" t="0" r="1905" b="1905"/>
                  <wp:docPr id="3" name="Grafik 3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5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0" w:type="dxa"/>
              <w:bottom w:w="57" w:type="dxa"/>
              <w:right w:w="0" w:type="dxa"/>
            </w:tcMar>
            <w:hideMark/>
          </w:tcPr>
          <w:p w14:paraId="274BE648" w14:textId="77777777" w:rsidR="00E16CC6" w:rsidRDefault="00E16CC6" w:rsidP="004C118C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Personalschutz!</w:t>
            </w:r>
          </w:p>
          <w:p w14:paraId="25CE275B" w14:textId="77777777" w:rsidR="00E16CC6" w:rsidRDefault="00E16CC6" w:rsidP="004C118C">
            <w:pPr>
              <w:pStyle w:val="60TextWarnhinweis"/>
            </w:pPr>
            <w:r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</w:tbl>
    <w:p w14:paraId="5001933F" w14:textId="77777777" w:rsidR="00CC467D" w:rsidRDefault="00CC467D" w:rsidP="000D2F6C">
      <w:pPr>
        <w:rPr>
          <w:sz w:val="22"/>
          <w:szCs w:val="22"/>
        </w:rPr>
      </w:pP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839"/>
        <w:gridCol w:w="3685"/>
      </w:tblGrid>
      <w:tr w:rsidR="00E16CC6" w:rsidRPr="00675956" w14:paraId="4466B19E" w14:textId="77777777" w:rsidTr="00E16CC6">
        <w:trPr>
          <w:trHeight w:val="424"/>
          <w:tblHeader/>
        </w:trPr>
        <w:tc>
          <w:tcPr>
            <w:tcW w:w="1406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77AB6AB" w14:textId="77777777" w:rsidR="000D2F6C" w:rsidRPr="00E16CC6" w:rsidRDefault="000D2F6C" w:rsidP="00E85628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Arbeitsschritt</w:t>
            </w:r>
          </w:p>
        </w:tc>
        <w:tc>
          <w:tcPr>
            <w:tcW w:w="1564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9BEB5B4" w14:textId="77777777" w:rsidR="000D2F6C" w:rsidRPr="00E16CC6" w:rsidRDefault="000D2F6C" w:rsidP="00E85628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Beschreibung</w:t>
            </w:r>
          </w:p>
        </w:tc>
        <w:tc>
          <w:tcPr>
            <w:tcW w:w="2030" w:type="pct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544DB6B2" w14:textId="77777777" w:rsidR="000D2F6C" w:rsidRPr="00E16CC6" w:rsidRDefault="000D2F6C" w:rsidP="00E85628">
            <w:pPr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color w:val="FFFFFF"/>
                <w:sz w:val="22"/>
                <w:szCs w:val="22"/>
                <w:lang w:eastAsia="en-US"/>
              </w:rPr>
              <w:t>Anweisung</w:t>
            </w:r>
          </w:p>
        </w:tc>
      </w:tr>
      <w:tr w:rsidR="00E16CC6" w:rsidRPr="005851C1" w14:paraId="623E6D22" w14:textId="77777777" w:rsidTr="00E16CC6">
        <w:trPr>
          <w:trHeight w:val="424"/>
        </w:trPr>
        <w:tc>
          <w:tcPr>
            <w:tcW w:w="1406" w:type="pct"/>
            <w:tcBorders>
              <w:bottom w:val="nil"/>
            </w:tcBorders>
          </w:tcPr>
          <w:p w14:paraId="32B8C3E7" w14:textId="77777777" w:rsidR="000D2F6C" w:rsidRPr="00E16CC6" w:rsidRDefault="000D2F6C" w:rsidP="000D2F6C">
            <w:pPr>
              <w:pStyle w:val="Listenabsatz"/>
              <w:numPr>
                <w:ilvl w:val="0"/>
                <w:numId w:val="24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sz w:val="22"/>
                <w:szCs w:val="22"/>
                <w:lang w:eastAsia="en-US"/>
              </w:rPr>
              <w:t>Vorbereitung</w:t>
            </w:r>
          </w:p>
        </w:tc>
        <w:tc>
          <w:tcPr>
            <w:tcW w:w="1564" w:type="pct"/>
            <w:tcBorders>
              <w:bottom w:val="nil"/>
            </w:tcBorders>
          </w:tcPr>
          <w:p w14:paraId="75405606" w14:textId="13C34803" w:rsidR="000D2F6C" w:rsidRPr="00E16CC6" w:rsidRDefault="00E16CC6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D2F6C" w:rsidRPr="00E16CC6">
              <w:rPr>
                <w:sz w:val="22"/>
                <w:szCs w:val="22"/>
              </w:rPr>
              <w:t>ereitlegen</w:t>
            </w:r>
          </w:p>
        </w:tc>
        <w:tc>
          <w:tcPr>
            <w:tcW w:w="2030" w:type="pct"/>
            <w:tcBorders>
              <w:bottom w:val="nil"/>
            </w:tcBorders>
            <w:tcMar>
              <w:right w:w="28" w:type="dxa"/>
            </w:tcMar>
          </w:tcPr>
          <w:p w14:paraId="34E3BCAA" w14:textId="77777777" w:rsidR="000D2F6C" w:rsidRPr="00E16CC6" w:rsidRDefault="000D2F6C" w:rsidP="0022086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PSA</w:t>
            </w:r>
          </w:p>
          <w:p w14:paraId="13FCADC4" w14:textId="77777777" w:rsidR="000D2F6C" w:rsidRPr="00E16CC6" w:rsidRDefault="000D2F6C" w:rsidP="0022086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Reinigungslösung </w:t>
            </w:r>
          </w:p>
          <w:p w14:paraId="5FA300BB" w14:textId="77777777" w:rsidR="000D2F6C" w:rsidRPr="00E16CC6" w:rsidRDefault="000D2F6C" w:rsidP="0022086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Sauberes Wasser </w:t>
            </w:r>
          </w:p>
          <w:p w14:paraId="0B5FFF8C" w14:textId="77777777" w:rsidR="000D2F6C" w:rsidRPr="00E16CC6" w:rsidRDefault="000D2F6C" w:rsidP="0022086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weiche Bürste </w:t>
            </w:r>
          </w:p>
          <w:p w14:paraId="7CDB49C4" w14:textId="77777777" w:rsidR="000D2F6C" w:rsidRPr="00E16CC6" w:rsidRDefault="000D2F6C" w:rsidP="0022086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Saubere, fusselfreie Tücher</w:t>
            </w:r>
          </w:p>
          <w:p w14:paraId="03A9CEFB" w14:textId="77777777" w:rsidR="00220862" w:rsidRPr="00E16CC6" w:rsidRDefault="00220862" w:rsidP="002208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CC6">
              <w:rPr>
                <w:color w:val="000000"/>
                <w:sz w:val="22"/>
                <w:szCs w:val="22"/>
              </w:rPr>
              <w:t xml:space="preserve">Alkohol 70% </w:t>
            </w:r>
          </w:p>
          <w:p w14:paraId="24762084" w14:textId="77777777" w:rsidR="00220862" w:rsidRPr="00E16CC6" w:rsidRDefault="00220862" w:rsidP="002208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CC6">
              <w:rPr>
                <w:color w:val="000000"/>
                <w:sz w:val="22"/>
                <w:szCs w:val="22"/>
              </w:rPr>
              <w:t>Wattestäbchen</w:t>
            </w:r>
          </w:p>
          <w:p w14:paraId="62CA3DAB" w14:textId="77777777" w:rsidR="00220862" w:rsidRPr="00E16CC6" w:rsidRDefault="00220862" w:rsidP="002208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CC6">
              <w:rPr>
                <w:color w:val="000000"/>
                <w:sz w:val="22"/>
                <w:szCs w:val="22"/>
              </w:rPr>
              <w:t>Adapter zur Reinigung des Arbeitskanals in Reinigungsmaschinen (grün) 11301 CD</w:t>
            </w:r>
          </w:p>
          <w:p w14:paraId="03ACC189" w14:textId="77777777" w:rsidR="00220862" w:rsidRPr="00E16CC6" w:rsidRDefault="00220862" w:rsidP="002208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Reinigungsbürste (27651 B)</w:t>
            </w:r>
          </w:p>
          <w:p w14:paraId="15895447" w14:textId="77777777" w:rsidR="00220862" w:rsidRPr="00E16CC6" w:rsidRDefault="00220862" w:rsidP="00220862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Spritze mit 30 ml </w:t>
            </w:r>
            <w:r w:rsidRPr="00E16CC6">
              <w:rPr>
                <w:color w:val="000000"/>
                <w:sz w:val="22"/>
                <w:szCs w:val="22"/>
              </w:rPr>
              <w:t xml:space="preserve">Fassungsvermögen </w:t>
            </w:r>
          </w:p>
          <w:p w14:paraId="5072E16A" w14:textId="77777777" w:rsidR="000D2F6C" w:rsidRPr="00E16CC6" w:rsidRDefault="00220862" w:rsidP="006574E5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6CC6">
              <w:rPr>
                <w:color w:val="000000"/>
                <w:sz w:val="22"/>
                <w:szCs w:val="22"/>
              </w:rPr>
              <w:t>Absaugpumpe</w:t>
            </w:r>
          </w:p>
        </w:tc>
      </w:tr>
      <w:tr w:rsidR="00E16CC6" w:rsidRPr="00F87B94" w14:paraId="2CB10EA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FED9216" w14:textId="77777777" w:rsidR="000D2F6C" w:rsidRPr="00E16CC6" w:rsidRDefault="000D2F6C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80A1C94" w14:textId="77777777" w:rsidR="000D2F6C" w:rsidRPr="00E16CC6" w:rsidRDefault="000D2F6C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Füllen von Becken 1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left w:w="108" w:type="dxa"/>
              <w:right w:w="28" w:type="dxa"/>
            </w:tcMar>
          </w:tcPr>
          <w:p w14:paraId="26F7114A" w14:textId="77777777" w:rsidR="000D2F6C" w:rsidRPr="00E16CC6" w:rsidRDefault="000D2F6C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Reinigungslösung</w:t>
            </w:r>
          </w:p>
          <w:p w14:paraId="6F5F0E36" w14:textId="77777777" w:rsidR="000D2F6C" w:rsidRPr="00E16CC6" w:rsidRDefault="000D2F6C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SAA_KPR_TLM_MRS_11</w:t>
            </w:r>
          </w:p>
        </w:tc>
      </w:tr>
      <w:tr w:rsidR="00E16CC6" w:rsidRPr="00B50EFA" w14:paraId="77988BD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F8BD8D6" w14:textId="77777777" w:rsidR="000D2F6C" w:rsidRPr="00E16CC6" w:rsidRDefault="000D2F6C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30A5E1C" w14:textId="77777777" w:rsidR="000D2F6C" w:rsidRPr="00E16CC6" w:rsidRDefault="000D2F6C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Füllen von Becken 2</w:t>
            </w: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left w:w="108" w:type="dxa"/>
              <w:right w:w="28" w:type="dxa"/>
            </w:tcMar>
          </w:tcPr>
          <w:p w14:paraId="4FC9463E" w14:textId="77777777" w:rsidR="000D2F6C" w:rsidRPr="00E16CC6" w:rsidRDefault="000D2F6C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VE-Wasser</w:t>
            </w:r>
          </w:p>
        </w:tc>
      </w:tr>
      <w:tr w:rsidR="00E16CC6" w:rsidRPr="002504EE" w14:paraId="06847091" w14:textId="77777777" w:rsidTr="00E16CC6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3239B6B6" w14:textId="77777777" w:rsidR="000D2F6C" w:rsidRPr="00E16CC6" w:rsidRDefault="000D2F6C" w:rsidP="000D2F6C">
            <w:pPr>
              <w:pStyle w:val="Listenabsatz"/>
              <w:numPr>
                <w:ilvl w:val="0"/>
                <w:numId w:val="24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sz w:val="22"/>
                <w:szCs w:val="22"/>
                <w:lang w:eastAsia="en-US"/>
              </w:rPr>
              <w:t>Durchführung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6B23247A" w14:textId="77777777" w:rsidR="000D2F6C" w:rsidRPr="00E16CC6" w:rsidRDefault="000D2F6C" w:rsidP="00E85628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3E3B5DA6" w14:textId="77777777" w:rsidR="000D2F6C" w:rsidRPr="00E16CC6" w:rsidRDefault="000D2F6C" w:rsidP="00E85628">
            <w:pPr>
              <w:rPr>
                <w:sz w:val="22"/>
                <w:szCs w:val="22"/>
              </w:rPr>
            </w:pPr>
          </w:p>
        </w:tc>
      </w:tr>
      <w:tr w:rsidR="00E16CC6" w:rsidRPr="00A5298B" w14:paraId="46969F65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1DF1430" w14:textId="77777777" w:rsidR="007558B1" w:rsidRPr="00E16CC6" w:rsidRDefault="007558B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616410B" w14:textId="77777777" w:rsidR="007558B1" w:rsidRPr="00E16CC6" w:rsidRDefault="007558B1" w:rsidP="007558B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Vorbereitung zur manuellen Reinigung</w:t>
            </w:r>
            <w:r w:rsidRPr="00E16CC6">
              <w:rPr>
                <w:sz w:val="22"/>
                <w:szCs w:val="22"/>
              </w:rPr>
              <w:br/>
              <w:t>(Abb. 1)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1ECA010A" w14:textId="77777777" w:rsidR="007558B1" w:rsidRPr="00E16CC6" w:rsidRDefault="007558B1" w:rsidP="007558B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Sämtliches Instrumentarium aus dem Instrumentenkanal </w:t>
            </w:r>
            <w:r w:rsidRPr="00E16CC6">
              <w:rPr>
                <w:sz w:val="22"/>
                <w:szCs w:val="22"/>
              </w:rPr>
              <w:sym w:font="Wingdings" w:char="F088"/>
            </w:r>
            <w:r w:rsidRPr="00E16CC6">
              <w:rPr>
                <w:sz w:val="22"/>
                <w:szCs w:val="22"/>
              </w:rPr>
              <w:t xml:space="preserve"> entfernen.</w:t>
            </w:r>
          </w:p>
        </w:tc>
      </w:tr>
      <w:tr w:rsidR="00E16CC6" w:rsidRPr="00A5298B" w14:paraId="4EE6D8D5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B6DB977" w14:textId="77777777" w:rsidR="007558B1" w:rsidRPr="00E16CC6" w:rsidRDefault="007558B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B70C08D" w14:textId="77777777" w:rsidR="007558B1" w:rsidRPr="00E16CC6" w:rsidRDefault="007558B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0F97D584" w14:textId="77777777" w:rsidR="007558B1" w:rsidRPr="00E16CC6" w:rsidRDefault="007558B1" w:rsidP="007558B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Adapter und andere abnehmbare Teile von Lichteinlassstutzen </w:t>
            </w:r>
            <w:r w:rsidRPr="00E16CC6">
              <w:rPr>
                <w:sz w:val="22"/>
                <w:szCs w:val="22"/>
              </w:rPr>
              <w:sym w:font="Wingdings" w:char="F087"/>
            </w:r>
            <w:r w:rsidRPr="00E16CC6">
              <w:rPr>
                <w:sz w:val="22"/>
                <w:szCs w:val="22"/>
              </w:rPr>
              <w:t xml:space="preserve"> und Instrumentenkanal </w:t>
            </w:r>
            <w:r w:rsidRPr="00E16CC6">
              <w:rPr>
                <w:sz w:val="22"/>
                <w:szCs w:val="22"/>
              </w:rPr>
              <w:sym w:font="Wingdings" w:char="F088"/>
            </w:r>
            <w:r w:rsidRPr="00E16CC6">
              <w:rPr>
                <w:sz w:val="22"/>
                <w:szCs w:val="22"/>
              </w:rPr>
              <w:t xml:space="preserve"> entfernen.</w:t>
            </w:r>
          </w:p>
        </w:tc>
      </w:tr>
      <w:tr w:rsidR="00E16CC6" w:rsidRPr="00A5298B" w14:paraId="208E4369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9193FD8" w14:textId="77777777" w:rsidR="007558B1" w:rsidRPr="00E16CC6" w:rsidRDefault="007558B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8B2FA7E" w14:textId="77777777" w:rsidR="007558B1" w:rsidRPr="00E16CC6" w:rsidRDefault="007558B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  <w:tcMar>
              <w:left w:w="108" w:type="dxa"/>
              <w:right w:w="28" w:type="dxa"/>
            </w:tcMar>
          </w:tcPr>
          <w:p w14:paraId="75407003" w14:textId="77777777" w:rsidR="00C97301" w:rsidRPr="00E16CC6" w:rsidRDefault="007558B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Absaugventileinsatz </w:t>
            </w:r>
            <w:r w:rsidRPr="00E16CC6">
              <w:rPr>
                <w:sz w:val="22"/>
                <w:szCs w:val="22"/>
              </w:rPr>
              <w:sym w:font="Wingdings" w:char="F082"/>
            </w:r>
            <w:r w:rsidRPr="00E16CC6">
              <w:rPr>
                <w:sz w:val="22"/>
                <w:szCs w:val="22"/>
              </w:rPr>
              <w:t xml:space="preserve"> vom Ventilstutzen </w:t>
            </w:r>
            <w:r w:rsidRPr="00E16CC6">
              <w:rPr>
                <w:sz w:val="22"/>
                <w:szCs w:val="22"/>
              </w:rPr>
              <w:sym w:font="Wingdings" w:char="F083"/>
            </w:r>
            <w:r w:rsidRPr="00E16CC6">
              <w:rPr>
                <w:sz w:val="22"/>
                <w:szCs w:val="22"/>
              </w:rPr>
              <w:t xml:space="preserve"> entfernen</w:t>
            </w:r>
          </w:p>
          <w:p w14:paraId="441624CA" w14:textId="77777777" w:rsidR="007558B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</w:t>
            </w:r>
            <w:r w:rsidR="007558B1" w:rsidRPr="00E16CC6">
              <w:rPr>
                <w:sz w:val="22"/>
                <w:szCs w:val="22"/>
              </w:rPr>
              <w:t>eitliche Noppen zusammendrücken und Absaugventileinsatz herausziehen.</w:t>
            </w:r>
          </w:p>
        </w:tc>
      </w:tr>
      <w:tr w:rsidR="00E16CC6" w:rsidRPr="00F87B94" w14:paraId="4EA5B091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0CBCC773" w14:textId="77777777" w:rsidR="007558B1" w:rsidRPr="00E16CC6" w:rsidRDefault="007558B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413C3203" w14:textId="77777777" w:rsidR="007558B1" w:rsidRPr="00E16CC6" w:rsidRDefault="007558B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</w:tcPr>
          <w:p w14:paraId="3D576F83" w14:textId="77777777" w:rsidR="00C97301" w:rsidRPr="00E16CC6" w:rsidRDefault="007558B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Abgenommene Teile für Einmalgebrauch entsorgen</w:t>
            </w:r>
          </w:p>
          <w:p w14:paraId="5E5DC6EF" w14:textId="77777777" w:rsidR="007558B1" w:rsidRPr="00E16CC6" w:rsidRDefault="007558B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Andere Teile ggf. weiter demontieren und separat aufbereiten.</w:t>
            </w:r>
          </w:p>
        </w:tc>
      </w:tr>
      <w:tr w:rsidR="00E16CC6" w:rsidRPr="009F07C5" w14:paraId="129EB646" w14:textId="77777777" w:rsidTr="00E16CC6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45737A2D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7A22DF78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Demontage Absaugventilsatz</w:t>
            </w:r>
            <w:r w:rsidRPr="00E16CC6">
              <w:rPr>
                <w:sz w:val="22"/>
                <w:szCs w:val="22"/>
              </w:rPr>
              <w:br/>
              <w:t>(Abb. 2,3 und 4)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</w:tcPr>
          <w:p w14:paraId="26E3F79B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Kappe abschrauben, Feder abnehmen</w:t>
            </w:r>
          </w:p>
        </w:tc>
      </w:tr>
      <w:tr w:rsidR="00E16CC6" w:rsidRPr="00516FF6" w14:paraId="287F4829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DC36169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B7CEC02" w14:textId="77777777" w:rsidR="00C97301" w:rsidRPr="00E16CC6" w:rsidRDefault="00C9730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0276F41A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Stößel aus Gehäuse entnehmen</w:t>
            </w:r>
          </w:p>
        </w:tc>
      </w:tr>
      <w:tr w:rsidR="00E16CC6" w:rsidRPr="009F07C5" w14:paraId="35E72D2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36002803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F0BC0C6" w14:textId="77777777" w:rsidR="00C97301" w:rsidRPr="00E16CC6" w:rsidRDefault="00C9730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40EF42EC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Dichtungsring an Kappe und Stößel entfernen</w:t>
            </w:r>
          </w:p>
        </w:tc>
      </w:tr>
      <w:tr w:rsidR="00E16CC6" w:rsidRPr="009F07C5" w14:paraId="63D4556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00BC0DB5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496698BE" w14:textId="77777777" w:rsidR="00C97301" w:rsidRPr="00E16CC6" w:rsidRDefault="00C9730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</w:tcPr>
          <w:p w14:paraId="7FFE8F81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Dichtungsringe überprüfen. Beschädigte Dichtungsringe ersetzen.</w:t>
            </w:r>
          </w:p>
        </w:tc>
      </w:tr>
      <w:tr w:rsidR="00E16CC6" w:rsidRPr="00782070" w14:paraId="4B640B76" w14:textId="77777777" w:rsidTr="00E16CC6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63DD2EE7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III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375D2FA2" w14:textId="77777777" w:rsidR="00C97301" w:rsidRPr="00E16CC6" w:rsidRDefault="00C97301" w:rsidP="006E6ADE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Reinigung der Außenhülle</w:t>
            </w:r>
            <w:r w:rsidRPr="00E16CC6">
              <w:rPr>
                <w:sz w:val="22"/>
                <w:szCs w:val="22"/>
              </w:rPr>
              <w:br/>
              <w:t>(Abb. 5</w:t>
            </w:r>
            <w:r w:rsidR="006E6ADE" w:rsidRPr="00E16CC6">
              <w:rPr>
                <w:sz w:val="22"/>
                <w:szCs w:val="22"/>
              </w:rPr>
              <w:t xml:space="preserve"> und</w:t>
            </w:r>
            <w:r w:rsidRPr="00E16CC6">
              <w:rPr>
                <w:sz w:val="22"/>
                <w:szCs w:val="22"/>
              </w:rPr>
              <w:t xml:space="preserve"> 6)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</w:tcPr>
          <w:p w14:paraId="0CF919EB" w14:textId="77777777" w:rsidR="00C97301" w:rsidRPr="00E16CC6" w:rsidRDefault="00C97301" w:rsidP="005B2BA6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 xml:space="preserve">Vor der Aufbereitung die beiden Adapter auf dem Lichteinlassstutzen </w:t>
            </w:r>
            <w:r w:rsidRPr="00E16CC6">
              <w:rPr>
                <w:sz w:val="22"/>
                <w:szCs w:val="22"/>
              </w:rPr>
              <w:sym w:font="Wingdings" w:char="F082"/>
            </w:r>
            <w:r w:rsidRPr="00E16CC6">
              <w:rPr>
                <w:sz w:val="22"/>
                <w:szCs w:val="22"/>
              </w:rPr>
              <w:t xml:space="preserve"> entfernen</w:t>
            </w:r>
          </w:p>
        </w:tc>
      </w:tr>
      <w:tr w:rsidR="00E16CC6" w:rsidRPr="00782070" w14:paraId="2BEAE40E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58188575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3FC4C04E" w14:textId="77777777" w:rsidR="00C97301" w:rsidRPr="00E16CC6" w:rsidRDefault="00C9730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7A125244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Das Endoskop in die Reinigungslösung eintauchen</w:t>
            </w:r>
          </w:p>
        </w:tc>
      </w:tr>
      <w:tr w:rsidR="00E16CC6" w:rsidRPr="00782070" w14:paraId="2FD169D8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D3BAF8B" w14:textId="77777777" w:rsidR="00C97301" w:rsidRPr="00E16CC6" w:rsidRDefault="00C97301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5CA6C1F" w14:textId="77777777" w:rsidR="00C97301" w:rsidRPr="00E16CC6" w:rsidRDefault="00C97301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61A2A838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Die gesamte Außenfläche des eingetauchten Endoskops mit einer weichen Bürste oder einem fusselfreien Tuch gründlich abbürsten oder abwischen</w:t>
            </w:r>
          </w:p>
          <w:p w14:paraId="381C46B5" w14:textId="77777777" w:rsidR="00C97301" w:rsidRPr="00E16CC6" w:rsidRDefault="00C97301" w:rsidP="00C97301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Achten Sie besonders auf das Objektiv</w:t>
            </w:r>
          </w:p>
        </w:tc>
      </w:tr>
      <w:tr w:rsidR="00E16CC6" w:rsidRPr="00782070" w14:paraId="730AEE6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1925C59" w14:textId="77777777" w:rsidR="00E16CC6" w:rsidRPr="00E16CC6" w:rsidRDefault="00E16CC6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6ED9B7F" w14:textId="77777777" w:rsidR="00E16CC6" w:rsidRPr="00E16CC6" w:rsidRDefault="00E16CC6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247336D2" w14:textId="77777777" w:rsidR="00E16CC6" w:rsidRPr="00E16CC6" w:rsidRDefault="00E16CC6" w:rsidP="00E16CC6">
            <w:pPr>
              <w:rPr>
                <w:sz w:val="22"/>
                <w:szCs w:val="22"/>
              </w:rPr>
            </w:pPr>
          </w:p>
        </w:tc>
      </w:tr>
      <w:tr w:rsidR="00E16CC6" w:rsidRPr="00782070" w14:paraId="0D6DC8CB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dashSmallGap" w:sz="4" w:space="0" w:color="auto"/>
            </w:tcBorders>
          </w:tcPr>
          <w:p w14:paraId="7552B10A" w14:textId="77777777" w:rsidR="00E16CC6" w:rsidRPr="00E16CC6" w:rsidRDefault="00E16CC6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dashSmallGap" w:sz="4" w:space="0" w:color="auto"/>
            </w:tcBorders>
          </w:tcPr>
          <w:p w14:paraId="005ECCEA" w14:textId="77777777" w:rsidR="00E16CC6" w:rsidRPr="00E16CC6" w:rsidRDefault="00E16CC6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dashSmallGap" w:sz="4" w:space="0" w:color="auto"/>
            </w:tcBorders>
          </w:tcPr>
          <w:p w14:paraId="4FE7DF49" w14:textId="77777777" w:rsidR="00E16CC6" w:rsidRPr="00E16CC6" w:rsidRDefault="00E16CC6" w:rsidP="00E16CC6">
            <w:pPr>
              <w:rPr>
                <w:sz w:val="22"/>
                <w:szCs w:val="22"/>
              </w:rPr>
            </w:pPr>
          </w:p>
        </w:tc>
      </w:tr>
      <w:tr w:rsidR="00E16CC6" w:rsidRPr="00782070" w14:paraId="30D146DD" w14:textId="77777777" w:rsidTr="00E16CC6">
        <w:trPr>
          <w:trHeight w:val="424"/>
        </w:trPr>
        <w:tc>
          <w:tcPr>
            <w:tcW w:w="1406" w:type="pct"/>
            <w:tcBorders>
              <w:top w:val="dashSmallGap" w:sz="4" w:space="0" w:color="auto"/>
              <w:bottom w:val="nil"/>
            </w:tcBorders>
          </w:tcPr>
          <w:p w14:paraId="0FD64004" w14:textId="77777777" w:rsidR="006E6ADE" w:rsidRPr="00E16CC6" w:rsidRDefault="006E6ADE" w:rsidP="00370965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IV</w:t>
            </w:r>
          </w:p>
        </w:tc>
        <w:tc>
          <w:tcPr>
            <w:tcW w:w="1564" w:type="pct"/>
            <w:tcBorders>
              <w:top w:val="dashSmallGap" w:sz="4" w:space="0" w:color="auto"/>
              <w:bottom w:val="nil"/>
            </w:tcBorders>
          </w:tcPr>
          <w:p w14:paraId="296283F0" w14:textId="77777777" w:rsidR="006E6ADE" w:rsidRPr="00E16CC6" w:rsidRDefault="006E6ADE" w:rsidP="00370965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Reinigung des Instrumentierkanals</w:t>
            </w:r>
            <w:r w:rsidRPr="00E16CC6">
              <w:rPr>
                <w:sz w:val="22"/>
                <w:szCs w:val="22"/>
              </w:rPr>
              <w:br/>
              <w:t>(Abb. 7</w:t>
            </w:r>
            <w:r w:rsidR="00D11A7A" w:rsidRPr="00E16CC6">
              <w:rPr>
                <w:sz w:val="22"/>
                <w:szCs w:val="22"/>
              </w:rPr>
              <w:t xml:space="preserve"> und 8</w:t>
            </w:r>
            <w:r w:rsidRPr="00E16CC6">
              <w:rPr>
                <w:sz w:val="22"/>
                <w:szCs w:val="22"/>
              </w:rPr>
              <w:t>)</w:t>
            </w:r>
          </w:p>
        </w:tc>
        <w:tc>
          <w:tcPr>
            <w:tcW w:w="2030" w:type="pct"/>
            <w:tcBorders>
              <w:top w:val="dashSmallGap" w:sz="4" w:space="0" w:color="auto"/>
              <w:bottom w:val="nil"/>
            </w:tcBorders>
          </w:tcPr>
          <w:p w14:paraId="436C67A7" w14:textId="77777777" w:rsidR="006E6ADE" w:rsidRPr="00E16CC6" w:rsidRDefault="006E6ADE" w:rsidP="006E6ADE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Die Reinigungsbürste (Art.-Nr. 27651 B) durch den Kanal schieben</w:t>
            </w:r>
            <w:r w:rsidR="00D11A7A" w:rsidRPr="00E16CC6">
              <w:rPr>
                <w:sz w:val="22"/>
                <w:szCs w:val="22"/>
              </w:rPr>
              <w:t>, bis der Bürstenkopf am Distalende austritt</w:t>
            </w:r>
          </w:p>
        </w:tc>
      </w:tr>
      <w:tr w:rsidR="00E16CC6" w:rsidRPr="00782070" w14:paraId="511349B8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0E2A2029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1207E5E" w14:textId="77777777" w:rsidR="006E6ADE" w:rsidRPr="00E16CC6" w:rsidRDefault="006E6ADE" w:rsidP="00D11A7A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569C9BD6" w14:textId="77777777" w:rsidR="006E6ADE" w:rsidRPr="00E16CC6" w:rsidRDefault="00D11A7A" w:rsidP="00697E97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</w:t>
            </w:r>
            <w:r w:rsidR="006E6ADE" w:rsidRPr="00E16CC6">
              <w:rPr>
                <w:sz w:val="22"/>
                <w:szCs w:val="22"/>
              </w:rPr>
              <w:t xml:space="preserve">en Bürstenkopf vor dem Zurückziehen mit einer anderen Bürste oder Druckluft unter Vermeidung von </w:t>
            </w:r>
            <w:proofErr w:type="spellStart"/>
            <w:r w:rsidR="006E6ADE" w:rsidRPr="00E16CC6">
              <w:rPr>
                <w:sz w:val="22"/>
                <w:szCs w:val="22"/>
              </w:rPr>
              <w:t>Verspritzungen</w:t>
            </w:r>
            <w:proofErr w:type="spellEnd"/>
            <w:r w:rsidR="006E6ADE" w:rsidRPr="00E16CC6">
              <w:rPr>
                <w:sz w:val="22"/>
                <w:szCs w:val="22"/>
              </w:rPr>
              <w:t xml:space="preserve"> reinigen.</w:t>
            </w:r>
          </w:p>
        </w:tc>
      </w:tr>
      <w:tr w:rsidR="00E16CC6" w:rsidRPr="00ED6EFA" w14:paraId="563EF4E7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BFFE923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539FE6FD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386D5ABE" w14:textId="77777777" w:rsidR="006E6ADE" w:rsidRPr="00E16CC6" w:rsidRDefault="006E6ADE" w:rsidP="00191DF9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Vorsichtiges Zurückziehen der Reinigungsbürste durch den Arbeitskanal</w:t>
            </w:r>
          </w:p>
        </w:tc>
      </w:tr>
      <w:tr w:rsidR="00E16CC6" w:rsidRPr="00ED6EFA" w14:paraId="23090088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48461F81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5336CAF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60DD40BA" w14:textId="77777777" w:rsidR="006E6ADE" w:rsidRPr="00E16CC6" w:rsidRDefault="006E6ADE" w:rsidP="00191DF9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Entfernen von anhaftendem Schmutz an den Borsten in der Reinigungslösung</w:t>
            </w:r>
          </w:p>
        </w:tc>
      </w:tr>
      <w:tr w:rsidR="00E16CC6" w:rsidRPr="00ED6EFA" w14:paraId="0651187B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2B661688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067B30EF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3F10E5EA" w14:textId="77777777" w:rsidR="006E6ADE" w:rsidRPr="00E16CC6" w:rsidRDefault="006E6ADE" w:rsidP="00191DF9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Wiederholen des Vorgangs, bis kein Schmutz auf den Borsten sichtbar ist</w:t>
            </w:r>
          </w:p>
        </w:tc>
      </w:tr>
      <w:tr w:rsidR="00E16CC6" w:rsidRPr="00ED6EFA" w14:paraId="001A7E42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7024CB52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4E99022C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5EF535B6" w14:textId="77777777" w:rsidR="006E6ADE" w:rsidRPr="00E16CC6" w:rsidRDefault="006E6ADE" w:rsidP="00957BD0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Anschließend die Kanäle mehrfach gründlich mit Reinigungsmittel spülen</w:t>
            </w:r>
          </w:p>
        </w:tc>
      </w:tr>
      <w:tr w:rsidR="00E16CC6" w:rsidRPr="00ED6EFA" w14:paraId="05D02A38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36A561D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176497C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61EE1608" w14:textId="77777777" w:rsidR="006E6ADE" w:rsidRPr="00E16CC6" w:rsidRDefault="006E6ADE" w:rsidP="00191DF9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Zum manuellen Durchspülen des Saug-/Spülkanals kann Adapter 11301 CD verwendet werden.</w:t>
            </w:r>
          </w:p>
        </w:tc>
      </w:tr>
      <w:tr w:rsidR="00E16CC6" w:rsidRPr="00ED6EFA" w14:paraId="12C1449D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DF05CBE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2922B9EB" w14:textId="77777777" w:rsidR="006E6ADE" w:rsidRPr="00E16CC6" w:rsidRDefault="006E6ADE" w:rsidP="00191DF9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34433E7E" w14:textId="77777777" w:rsidR="006E6ADE" w:rsidRPr="00E16CC6" w:rsidRDefault="006E6ADE" w:rsidP="00191DF9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Spülen Sie die Reinigungslösung ab.</w:t>
            </w:r>
          </w:p>
        </w:tc>
      </w:tr>
      <w:tr w:rsidR="00E16CC6" w:rsidRPr="00ED6EFA" w14:paraId="74C2B1A1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1B71F089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V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D2585C4" w14:textId="77777777" w:rsidR="006E6ADE" w:rsidRPr="00E16CC6" w:rsidRDefault="006E6ADE" w:rsidP="00D11A7A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Reinigung des Okulars/der Optik</w:t>
            </w:r>
            <w:r w:rsidRPr="00E16CC6">
              <w:rPr>
                <w:sz w:val="22"/>
                <w:szCs w:val="22"/>
              </w:rPr>
              <w:br/>
              <w:t xml:space="preserve">(Abb. </w:t>
            </w:r>
            <w:r w:rsidR="00D11A7A" w:rsidRPr="00E16CC6">
              <w:rPr>
                <w:sz w:val="22"/>
                <w:szCs w:val="22"/>
              </w:rPr>
              <w:t>9</w:t>
            </w:r>
            <w:r w:rsidRPr="00E16CC6">
              <w:rPr>
                <w:sz w:val="22"/>
                <w:szCs w:val="22"/>
              </w:rPr>
              <w:t>)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2389B3C7" w14:textId="77777777" w:rsidR="006E6ADE" w:rsidRPr="00E16CC6" w:rsidRDefault="006E6ADE" w:rsidP="00E85628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Okular und Objektiv mit einem weichen Tuch, Schwamm oder Wattestäbchen, getränkt mit 70%igem Alkohol, reinigen.</w:t>
            </w:r>
          </w:p>
        </w:tc>
      </w:tr>
      <w:tr w:rsidR="00E16CC6" w:rsidRPr="007C5DFC" w14:paraId="469A1BCD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nil"/>
            </w:tcBorders>
          </w:tcPr>
          <w:p w14:paraId="6C25739C" w14:textId="77777777" w:rsidR="006E6ADE" w:rsidRPr="00E16CC6" w:rsidRDefault="00D11A7A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Schritt VI</w:t>
            </w:r>
          </w:p>
        </w:tc>
        <w:tc>
          <w:tcPr>
            <w:tcW w:w="1564" w:type="pct"/>
            <w:tcBorders>
              <w:top w:val="nil"/>
              <w:bottom w:val="nil"/>
            </w:tcBorders>
          </w:tcPr>
          <w:p w14:paraId="73D106E7" w14:textId="77777777" w:rsidR="006E6ADE" w:rsidRPr="00E16CC6" w:rsidRDefault="005B2BA6" w:rsidP="005B2BA6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Nachtrocknen der Fiberfläche</w:t>
            </w:r>
            <w:r w:rsidRPr="00E16CC6">
              <w:rPr>
                <w:sz w:val="22"/>
                <w:szCs w:val="22"/>
              </w:rPr>
              <w:br/>
              <w:t>(Abb. 10 und 11)</w:t>
            </w:r>
          </w:p>
        </w:tc>
        <w:tc>
          <w:tcPr>
            <w:tcW w:w="2030" w:type="pct"/>
            <w:tcBorders>
              <w:top w:val="nil"/>
              <w:bottom w:val="nil"/>
            </w:tcBorders>
          </w:tcPr>
          <w:p w14:paraId="3502C707" w14:textId="77777777" w:rsidR="006E6ADE" w:rsidRPr="00E16CC6" w:rsidRDefault="005B2BA6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Die Fiberfläche insbesondere im Lichteinlassstutzen und die optischen Endflächen mit einem Wattestäbchen, getränkt mit 70%igem Isopropylalkohol, nachtrocknen.</w:t>
            </w:r>
          </w:p>
        </w:tc>
      </w:tr>
      <w:tr w:rsidR="00E16CC6" w:rsidRPr="003C594A" w14:paraId="6662C36F" w14:textId="77777777" w:rsidTr="00E16CC6">
        <w:trPr>
          <w:trHeight w:val="424"/>
        </w:trPr>
        <w:tc>
          <w:tcPr>
            <w:tcW w:w="1406" w:type="pct"/>
            <w:tcBorders>
              <w:top w:val="single" w:sz="4" w:space="0" w:color="auto"/>
              <w:bottom w:val="nil"/>
            </w:tcBorders>
          </w:tcPr>
          <w:p w14:paraId="21297385" w14:textId="77777777" w:rsidR="006E6ADE" w:rsidRPr="00E16CC6" w:rsidRDefault="006E6ADE" w:rsidP="000D2F6C">
            <w:pPr>
              <w:pStyle w:val="Listenabsatz"/>
              <w:numPr>
                <w:ilvl w:val="0"/>
                <w:numId w:val="24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E16CC6">
              <w:rPr>
                <w:rFonts w:eastAsia="Calibri"/>
                <w:sz w:val="22"/>
                <w:szCs w:val="22"/>
                <w:lang w:eastAsia="en-US"/>
              </w:rPr>
              <w:t>Weiteres Vorgehen</w:t>
            </w:r>
          </w:p>
        </w:tc>
        <w:tc>
          <w:tcPr>
            <w:tcW w:w="1564" w:type="pct"/>
            <w:tcBorders>
              <w:top w:val="single" w:sz="4" w:space="0" w:color="auto"/>
              <w:bottom w:val="nil"/>
            </w:tcBorders>
          </w:tcPr>
          <w:p w14:paraId="4E418C4F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  <w:tc>
          <w:tcPr>
            <w:tcW w:w="2030" w:type="pct"/>
            <w:tcBorders>
              <w:top w:val="single" w:sz="4" w:space="0" w:color="auto"/>
              <w:bottom w:val="nil"/>
            </w:tcBorders>
          </w:tcPr>
          <w:p w14:paraId="43B0881E" w14:textId="77777777" w:rsidR="006E6ADE" w:rsidRPr="00E16CC6" w:rsidRDefault="006E6ADE" w:rsidP="00E85628">
            <w:pPr>
              <w:rPr>
                <w:sz w:val="22"/>
                <w:szCs w:val="22"/>
              </w:rPr>
            </w:pPr>
          </w:p>
        </w:tc>
      </w:tr>
      <w:tr w:rsidR="00E16CC6" w:rsidRPr="003C594A" w14:paraId="0F40DD28" w14:textId="77777777" w:rsidTr="00E16CC6">
        <w:trPr>
          <w:trHeight w:val="424"/>
        </w:trPr>
        <w:tc>
          <w:tcPr>
            <w:tcW w:w="1406" w:type="pct"/>
            <w:tcBorders>
              <w:top w:val="nil"/>
              <w:bottom w:val="single" w:sz="4" w:space="0" w:color="auto"/>
            </w:tcBorders>
          </w:tcPr>
          <w:p w14:paraId="75F05FAC" w14:textId="77777777" w:rsidR="006E6ADE" w:rsidRPr="00E16CC6" w:rsidRDefault="006E6ADE" w:rsidP="00E85628">
            <w:pPr>
              <w:pStyle w:val="FormatvorlageAufgezhlt2"/>
              <w:numPr>
                <w:ilvl w:val="0"/>
                <w:numId w:val="0"/>
              </w:numPr>
              <w:ind w:left="708"/>
              <w:rPr>
                <w:rFonts w:eastAsia="Calibri"/>
                <w:b/>
                <w:szCs w:val="22"/>
                <w:lang w:eastAsia="en-US"/>
              </w:rPr>
            </w:pPr>
            <w:r w:rsidRPr="00E16CC6">
              <w:rPr>
                <w:rFonts w:eastAsia="Calibri"/>
                <w:b/>
                <w:szCs w:val="22"/>
                <w:lang w:eastAsia="en-US"/>
              </w:rPr>
              <w:t>Zubehör</w:t>
            </w:r>
          </w:p>
        </w:tc>
        <w:tc>
          <w:tcPr>
            <w:tcW w:w="1564" w:type="pct"/>
            <w:tcBorders>
              <w:top w:val="nil"/>
              <w:bottom w:val="single" w:sz="4" w:space="0" w:color="auto"/>
            </w:tcBorders>
          </w:tcPr>
          <w:p w14:paraId="21934E56" w14:textId="77777777" w:rsidR="006E6ADE" w:rsidRPr="00E16CC6" w:rsidRDefault="006E6ADE" w:rsidP="00B76932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Manuelle Reinigung des Zubehörs</w:t>
            </w:r>
            <w:r w:rsidR="005B2BA6" w:rsidRPr="00E16CC6">
              <w:rPr>
                <w:sz w:val="22"/>
                <w:szCs w:val="22"/>
              </w:rPr>
              <w:t xml:space="preserve"> und des Aufbereitungszubehörs</w:t>
            </w:r>
          </w:p>
        </w:tc>
        <w:tc>
          <w:tcPr>
            <w:tcW w:w="2030" w:type="pct"/>
            <w:tcBorders>
              <w:top w:val="nil"/>
              <w:bottom w:val="single" w:sz="4" w:space="0" w:color="auto"/>
            </w:tcBorders>
          </w:tcPr>
          <w:p w14:paraId="2B30EEAB" w14:textId="77777777" w:rsidR="006E6ADE" w:rsidRPr="00E16CC6" w:rsidRDefault="005B2BA6" w:rsidP="000D2F6C">
            <w:pPr>
              <w:pStyle w:val="Listenabsatz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E16CC6">
              <w:rPr>
                <w:sz w:val="22"/>
                <w:szCs w:val="22"/>
              </w:rPr>
              <w:t>SAA_KPR_TLM_MRS_07</w:t>
            </w:r>
          </w:p>
        </w:tc>
      </w:tr>
    </w:tbl>
    <w:p w14:paraId="2DB71674" w14:textId="77777777" w:rsidR="00CC467D" w:rsidRPr="00E94ADF" w:rsidRDefault="00CC467D" w:rsidP="000D2F6C">
      <w:pPr>
        <w:rPr>
          <w:sz w:val="22"/>
          <w:szCs w:val="22"/>
        </w:rPr>
      </w:pPr>
    </w:p>
    <w:p w14:paraId="63E52EBD" w14:textId="77777777" w:rsidR="003B26EE" w:rsidRPr="006C1D8F" w:rsidRDefault="003B26EE" w:rsidP="00870681">
      <w:pPr>
        <w:pStyle w:val="InhaltSAA"/>
      </w:pPr>
      <w:r>
        <w:br w:type="page"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A1278" w:rsidRPr="00B50EFA" w14:paraId="0CA0565A" w14:textId="77777777" w:rsidTr="00E85628">
        <w:trPr>
          <w:trHeight w:val="425"/>
          <w:tblHeader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00674D"/>
            <w:vAlign w:val="center"/>
          </w:tcPr>
          <w:p w14:paraId="6A3EF741" w14:textId="77777777" w:rsidR="00BA1278" w:rsidRPr="00B50EFA" w:rsidRDefault="00BA1278" w:rsidP="00E85628">
            <w:pPr>
              <w:pStyle w:val="InhaltSAA"/>
              <w:jc w:val="center"/>
              <w:rPr>
                <w:b/>
                <w:color w:val="FFFFFF" w:themeColor="background1"/>
              </w:rPr>
            </w:pPr>
            <w:r w:rsidRPr="00B50EFA">
              <w:rPr>
                <w:b/>
                <w:color w:val="FFFFFF" w:themeColor="background1"/>
              </w:rPr>
              <w:t>Bildteil</w:t>
            </w:r>
          </w:p>
        </w:tc>
      </w:tr>
      <w:tr w:rsidR="00C97301" w:rsidRPr="007558B1" w14:paraId="66D5C27C" w14:textId="77777777" w:rsidTr="00E85628">
        <w:trPr>
          <w:trHeight w:val="265"/>
        </w:trPr>
        <w:tc>
          <w:tcPr>
            <w:tcW w:w="4536" w:type="dxa"/>
            <w:tcBorders>
              <w:bottom w:val="nil"/>
              <w:right w:val="nil"/>
            </w:tcBorders>
          </w:tcPr>
          <w:p w14:paraId="7E1D7716" w14:textId="77777777" w:rsidR="00BA1278" w:rsidRPr="007558B1" w:rsidRDefault="007558B1" w:rsidP="00E85628">
            <w:pPr>
              <w:pStyle w:val="InhaltSAA"/>
              <w:jc w:val="center"/>
              <w:rPr>
                <w:sz w:val="10"/>
              </w:rPr>
            </w:pPr>
            <w:r w:rsidRPr="007558B1">
              <w:rPr>
                <w:noProof/>
                <w:sz w:val="10"/>
              </w:rPr>
              <w:drawing>
                <wp:anchor distT="0" distB="0" distL="114300" distR="114300" simplePos="0" relativeHeight="251665920" behindDoc="1" locked="0" layoutInCell="1" allowOverlap="1" wp14:anchorId="05AE6671" wp14:editId="0E9CB21A">
                  <wp:simplePos x="0" y="0"/>
                  <wp:positionH relativeFrom="column">
                    <wp:posOffset>-26670</wp:posOffset>
                  </wp:positionH>
                  <wp:positionV relativeFrom="page">
                    <wp:posOffset>59055</wp:posOffset>
                  </wp:positionV>
                  <wp:extent cx="2699385" cy="1671320"/>
                  <wp:effectExtent l="0" t="0" r="5715" b="5080"/>
                  <wp:wrapTight wrapText="bothSides">
                    <wp:wrapPolygon edited="0">
                      <wp:start x="0" y="0"/>
                      <wp:lineTo x="0" y="21419"/>
                      <wp:lineTo x="21493" y="21419"/>
                      <wp:lineTo x="21493" y="0"/>
                      <wp:lineTo x="0" y="0"/>
                    </wp:wrapPolygon>
                  </wp:wrapTight>
                  <wp:docPr id="2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2" t="9119" r="6303" b="9748"/>
                          <a:stretch/>
                        </pic:blipFill>
                        <pic:spPr bwMode="auto">
                          <a:xfrm>
                            <a:off x="0" y="0"/>
                            <a:ext cx="2699385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nil"/>
              <w:bottom w:val="nil"/>
            </w:tcBorders>
          </w:tcPr>
          <w:p w14:paraId="4B6E7044" w14:textId="77777777" w:rsidR="00BA1278" w:rsidRPr="007558B1" w:rsidRDefault="00C97301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7968" behindDoc="1" locked="0" layoutInCell="1" allowOverlap="1" wp14:anchorId="2C695A00" wp14:editId="60AE8192">
                  <wp:simplePos x="0" y="0"/>
                  <wp:positionH relativeFrom="column">
                    <wp:posOffset>7620</wp:posOffset>
                  </wp:positionH>
                  <wp:positionV relativeFrom="page">
                    <wp:posOffset>58420</wp:posOffset>
                  </wp:positionV>
                  <wp:extent cx="2699385" cy="1686560"/>
                  <wp:effectExtent l="0" t="0" r="5715" b="8890"/>
                  <wp:wrapTight wrapText="bothSides">
                    <wp:wrapPolygon edited="0">
                      <wp:start x="0" y="0"/>
                      <wp:lineTo x="0" y="21470"/>
                      <wp:lineTo x="21493" y="21470"/>
                      <wp:lineTo x="21493" y="0"/>
                      <wp:lineTo x="0" y="0"/>
                    </wp:wrapPolygon>
                  </wp:wrapTight>
                  <wp:docPr id="2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15" t="8861" r="6105" b="8861"/>
                          <a:stretch/>
                        </pic:blipFill>
                        <pic:spPr bwMode="auto">
                          <a:xfrm>
                            <a:off x="0" y="0"/>
                            <a:ext cx="2699385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301" w14:paraId="7440ADCE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3192EA76" w14:textId="77777777" w:rsidR="00BA1278" w:rsidRDefault="00BA1278" w:rsidP="00E85628">
            <w:pPr>
              <w:pStyle w:val="InhaltSAA"/>
              <w:jc w:val="center"/>
            </w:pPr>
            <w:r>
              <w:t>Abb.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C397B6B" w14:textId="77777777" w:rsidR="00BA1278" w:rsidRDefault="00BA1278" w:rsidP="00E85628">
            <w:pPr>
              <w:pStyle w:val="InhaltSAA"/>
              <w:jc w:val="center"/>
            </w:pPr>
            <w:r>
              <w:t>Abb. 2</w:t>
            </w:r>
          </w:p>
        </w:tc>
      </w:tr>
      <w:tr w:rsidR="00C97301" w:rsidRPr="007558B1" w14:paraId="5FA173EB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7058B470" w14:textId="77777777" w:rsidR="00BA1278" w:rsidRPr="007558B1" w:rsidRDefault="00C97301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016" behindDoc="1" locked="0" layoutInCell="1" allowOverlap="1" wp14:anchorId="21ADBA7F" wp14:editId="20D868AA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2700000" cy="1676798"/>
                  <wp:effectExtent l="0" t="0" r="5715" b="0"/>
                  <wp:wrapTight wrapText="bothSides">
                    <wp:wrapPolygon edited="0">
                      <wp:start x="0" y="0"/>
                      <wp:lineTo x="0" y="21355"/>
                      <wp:lineTo x="21493" y="21355"/>
                      <wp:lineTo x="21493" y="0"/>
                      <wp:lineTo x="0" y="0"/>
                    </wp:wrapPolygon>
                  </wp:wrapTight>
                  <wp:docPr id="23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2" t="9179" r="6244" b="9411"/>
                          <a:stretch/>
                        </pic:blipFill>
                        <pic:spPr bwMode="auto">
                          <a:xfrm>
                            <a:off x="0" y="0"/>
                            <a:ext cx="2700000" cy="1676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60F2F97" w14:textId="77777777" w:rsidR="00BA1278" w:rsidRPr="007558B1" w:rsidRDefault="00C97301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2064" behindDoc="1" locked="0" layoutInCell="1" allowOverlap="1" wp14:anchorId="29340306" wp14:editId="4B64B8AC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0</wp:posOffset>
                  </wp:positionV>
                  <wp:extent cx="2700000" cy="1678639"/>
                  <wp:effectExtent l="0" t="0" r="5715" b="0"/>
                  <wp:wrapTight wrapText="bothSides">
                    <wp:wrapPolygon edited="0">
                      <wp:start x="0" y="0"/>
                      <wp:lineTo x="0" y="21330"/>
                      <wp:lineTo x="21493" y="21330"/>
                      <wp:lineTo x="21493" y="0"/>
                      <wp:lineTo x="0" y="0"/>
                    </wp:wrapPolygon>
                  </wp:wrapTight>
                  <wp:docPr id="22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25" t="9178" r="6149" b="9119"/>
                          <a:stretch/>
                        </pic:blipFill>
                        <pic:spPr bwMode="auto">
                          <a:xfrm>
                            <a:off x="0" y="0"/>
                            <a:ext cx="2700000" cy="1678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301" w14:paraId="1E324A54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4FE8E3D3" w14:textId="77777777" w:rsidR="00BA1278" w:rsidRDefault="00BA1278" w:rsidP="00E85628">
            <w:pPr>
              <w:pStyle w:val="InhaltSAA"/>
              <w:jc w:val="center"/>
            </w:pPr>
            <w:r>
              <w:t>Abb. 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478ED3F" w14:textId="77777777" w:rsidR="00BA1278" w:rsidRDefault="00BA1278" w:rsidP="00E85628">
            <w:pPr>
              <w:pStyle w:val="InhaltSAA"/>
              <w:jc w:val="center"/>
            </w:pPr>
            <w:r>
              <w:t>Abb. 4</w:t>
            </w:r>
          </w:p>
        </w:tc>
      </w:tr>
      <w:tr w:rsidR="00C97301" w:rsidRPr="007558B1" w14:paraId="5752497E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0A5A3416" w14:textId="77777777" w:rsidR="00BA1278" w:rsidRPr="007558B1" w:rsidRDefault="00C97301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112" behindDoc="1" locked="0" layoutInCell="1" allowOverlap="1" wp14:anchorId="720D80DD" wp14:editId="0B158B16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0</wp:posOffset>
                  </wp:positionV>
                  <wp:extent cx="2700000" cy="1512788"/>
                  <wp:effectExtent l="0" t="0" r="5715" b="0"/>
                  <wp:wrapTight wrapText="bothSides">
                    <wp:wrapPolygon edited="0">
                      <wp:start x="0" y="0"/>
                      <wp:lineTo x="0" y="21219"/>
                      <wp:lineTo x="21493" y="21219"/>
                      <wp:lineTo x="21493" y="0"/>
                      <wp:lineTo x="0" y="0"/>
                    </wp:wrapPolygon>
                  </wp:wrapTight>
                  <wp:docPr id="21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67" t="10003" r="6452" b="9969"/>
                          <a:stretch/>
                        </pic:blipFill>
                        <pic:spPr bwMode="auto">
                          <a:xfrm>
                            <a:off x="0" y="0"/>
                            <a:ext cx="2700000" cy="1512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418CF2FA" w14:textId="77777777" w:rsidR="00BA1278" w:rsidRPr="007558B1" w:rsidRDefault="00C97301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160" behindDoc="1" locked="0" layoutInCell="1" allowOverlap="1" wp14:anchorId="54857494" wp14:editId="1ED62457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0</wp:posOffset>
                  </wp:positionV>
                  <wp:extent cx="2700000" cy="1679965"/>
                  <wp:effectExtent l="0" t="0" r="5715" b="0"/>
                  <wp:wrapTight wrapText="bothSides">
                    <wp:wrapPolygon edited="0">
                      <wp:start x="0" y="0"/>
                      <wp:lineTo x="0" y="21314"/>
                      <wp:lineTo x="21493" y="21314"/>
                      <wp:lineTo x="21493" y="0"/>
                      <wp:lineTo x="0" y="0"/>
                    </wp:wrapPolygon>
                  </wp:wrapTight>
                  <wp:docPr id="20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1" t="9318" r="6357" b="9766"/>
                          <a:stretch/>
                        </pic:blipFill>
                        <pic:spPr bwMode="auto">
                          <a:xfrm>
                            <a:off x="0" y="0"/>
                            <a:ext cx="2700000" cy="167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301" w14:paraId="1AED710D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0ADA5D77" w14:textId="77777777" w:rsidR="00BA1278" w:rsidRDefault="00BA1278" w:rsidP="00E85628">
            <w:pPr>
              <w:pStyle w:val="InhaltSAA"/>
              <w:jc w:val="center"/>
            </w:pPr>
            <w:r>
              <w:t>Abb. 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64046EA" w14:textId="77777777" w:rsidR="00BA1278" w:rsidRDefault="00BA1278" w:rsidP="00E85628">
            <w:pPr>
              <w:pStyle w:val="InhaltSAA"/>
              <w:jc w:val="center"/>
            </w:pPr>
            <w:r>
              <w:t>Abb. 6</w:t>
            </w:r>
          </w:p>
        </w:tc>
      </w:tr>
      <w:tr w:rsidR="00C97301" w:rsidRPr="007558B1" w14:paraId="36EA851D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2216C4E2" w14:textId="77777777" w:rsidR="00BA1278" w:rsidRPr="007558B1" w:rsidRDefault="006E6ADE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400" behindDoc="1" locked="0" layoutInCell="1" allowOverlap="1" wp14:anchorId="183CD787" wp14:editId="7125192D">
                  <wp:simplePos x="0" y="0"/>
                  <wp:positionH relativeFrom="column">
                    <wp:posOffset>-26670</wp:posOffset>
                  </wp:positionH>
                  <wp:positionV relativeFrom="page">
                    <wp:posOffset>32385</wp:posOffset>
                  </wp:positionV>
                  <wp:extent cx="2699385" cy="1029335"/>
                  <wp:effectExtent l="0" t="0" r="5715" b="0"/>
                  <wp:wrapTight wrapText="bothSides">
                    <wp:wrapPolygon edited="0">
                      <wp:start x="0" y="0"/>
                      <wp:lineTo x="0" y="21187"/>
                      <wp:lineTo x="21493" y="21187"/>
                      <wp:lineTo x="21493" y="0"/>
                      <wp:lineTo x="0" y="0"/>
                    </wp:wrapPolygon>
                  </wp:wrapTight>
                  <wp:docPr id="10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2" t="12752" r="6282" b="14094"/>
                          <a:stretch/>
                        </pic:blipFill>
                        <pic:spPr bwMode="auto">
                          <a:xfrm>
                            <a:off x="0" y="0"/>
                            <a:ext cx="2699385" cy="1029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E8BDEAD" w14:textId="77777777" w:rsidR="00BA1278" w:rsidRPr="007558B1" w:rsidRDefault="006E6ADE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448" behindDoc="1" locked="0" layoutInCell="1" allowOverlap="1" wp14:anchorId="3743C9F6" wp14:editId="3EA7AA86">
                  <wp:simplePos x="0" y="0"/>
                  <wp:positionH relativeFrom="column">
                    <wp:posOffset>-2736215</wp:posOffset>
                  </wp:positionH>
                  <wp:positionV relativeFrom="page">
                    <wp:posOffset>-5659755</wp:posOffset>
                  </wp:positionV>
                  <wp:extent cx="2699385" cy="1177290"/>
                  <wp:effectExtent l="0" t="0" r="5715" b="3810"/>
                  <wp:wrapTight wrapText="bothSides">
                    <wp:wrapPolygon edited="0">
                      <wp:start x="0" y="0"/>
                      <wp:lineTo x="0" y="21320"/>
                      <wp:lineTo x="21493" y="21320"/>
                      <wp:lineTo x="21493" y="0"/>
                      <wp:lineTo x="0" y="0"/>
                    </wp:wrapPolygon>
                  </wp:wrapTight>
                  <wp:docPr id="18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1" t="11612" r="6102" b="11926"/>
                          <a:stretch/>
                        </pic:blipFill>
                        <pic:spPr bwMode="auto">
                          <a:xfrm>
                            <a:off x="0" y="0"/>
                            <a:ext cx="2699385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301" w14:paraId="15E8FD24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5E018373" w14:textId="77777777" w:rsidR="00BA1278" w:rsidRDefault="00BA1278" w:rsidP="00E85628">
            <w:pPr>
              <w:pStyle w:val="InhaltSAA"/>
              <w:jc w:val="center"/>
            </w:pPr>
            <w:r>
              <w:t>Abb. 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7B1CAB6A" w14:textId="77777777" w:rsidR="00BA1278" w:rsidRDefault="00BA1278" w:rsidP="00E85628">
            <w:pPr>
              <w:pStyle w:val="InhaltSAA"/>
              <w:jc w:val="center"/>
            </w:pPr>
            <w:r>
              <w:t>Abb. 8</w:t>
            </w:r>
          </w:p>
        </w:tc>
      </w:tr>
      <w:tr w:rsidR="00C97301" w:rsidRPr="007558B1" w14:paraId="51702B91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26441CD4" w14:textId="77777777" w:rsidR="00BA1278" w:rsidRPr="007558B1" w:rsidRDefault="006E6ADE" w:rsidP="007558B1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1" locked="0" layoutInCell="1" allowOverlap="1" wp14:anchorId="4145AD72" wp14:editId="291BD54B">
                  <wp:simplePos x="0" y="0"/>
                  <wp:positionH relativeFrom="column">
                    <wp:posOffset>12065</wp:posOffset>
                  </wp:positionH>
                  <wp:positionV relativeFrom="page">
                    <wp:posOffset>14605</wp:posOffset>
                  </wp:positionV>
                  <wp:extent cx="2699385" cy="1669415"/>
                  <wp:effectExtent l="0" t="0" r="5715" b="6985"/>
                  <wp:wrapTight wrapText="bothSides">
                    <wp:wrapPolygon edited="0">
                      <wp:start x="0" y="0"/>
                      <wp:lineTo x="0" y="21444"/>
                      <wp:lineTo x="21493" y="21444"/>
                      <wp:lineTo x="21493" y="0"/>
                      <wp:lineTo x="0" y="0"/>
                    </wp:wrapPolygon>
                  </wp:wrapTight>
                  <wp:docPr id="17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9" t="8759" r="6452" b="9683"/>
                          <a:stretch/>
                        </pic:blipFill>
                        <pic:spPr bwMode="auto">
                          <a:xfrm>
                            <a:off x="0" y="0"/>
                            <a:ext cx="2699385" cy="166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1E12C730" w14:textId="77777777" w:rsidR="00BA1278" w:rsidRPr="007558B1" w:rsidRDefault="005B2BA6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0496" behindDoc="1" locked="0" layoutInCell="1" allowOverlap="1" wp14:anchorId="2BD260C9" wp14:editId="40D7BDE2">
                  <wp:simplePos x="0" y="0"/>
                  <wp:positionH relativeFrom="column">
                    <wp:posOffset>302895</wp:posOffset>
                  </wp:positionH>
                  <wp:positionV relativeFrom="page">
                    <wp:posOffset>13335</wp:posOffset>
                  </wp:positionV>
                  <wp:extent cx="2047875" cy="2676525"/>
                  <wp:effectExtent l="0" t="0" r="9525" b="9525"/>
                  <wp:wrapTight wrapText="bothSides">
                    <wp:wrapPolygon edited="0">
                      <wp:start x="0" y="0"/>
                      <wp:lineTo x="0" y="21523"/>
                      <wp:lineTo x="21500" y="21523"/>
                      <wp:lineTo x="21500" y="0"/>
                      <wp:lineTo x="0" y="0"/>
                    </wp:wrapPolygon>
                  </wp:wrapTight>
                  <wp:docPr id="16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29" t="9203" r="52131" b="8923"/>
                          <a:stretch/>
                        </pic:blipFill>
                        <pic:spPr bwMode="auto">
                          <a:xfrm>
                            <a:off x="0" y="0"/>
                            <a:ext cx="204787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301" w14:paraId="4960CF69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57443D2E" w14:textId="77777777" w:rsidR="00BA1278" w:rsidRDefault="00BA1278" w:rsidP="00E85628">
            <w:pPr>
              <w:pStyle w:val="InhaltSAA"/>
              <w:jc w:val="center"/>
            </w:pPr>
            <w:r>
              <w:t>Abb. 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6FEBEFF0" w14:textId="77777777" w:rsidR="00BA1278" w:rsidRDefault="00BA1278" w:rsidP="00E85628">
            <w:pPr>
              <w:pStyle w:val="InhaltSAA"/>
              <w:jc w:val="center"/>
            </w:pPr>
            <w:r>
              <w:t>Abb. 10</w:t>
            </w:r>
          </w:p>
        </w:tc>
      </w:tr>
      <w:tr w:rsidR="00C97301" w:rsidRPr="007558B1" w14:paraId="1D2120EC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2201C77D" w14:textId="77777777" w:rsidR="00BA1278" w:rsidRPr="007558B1" w:rsidRDefault="005B2BA6" w:rsidP="00E85628">
            <w:pPr>
              <w:pStyle w:val="InhaltSAA"/>
              <w:jc w:val="center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92544" behindDoc="1" locked="0" layoutInCell="1" allowOverlap="1" wp14:anchorId="2F9C7027" wp14:editId="1F8754F9">
                  <wp:simplePos x="0" y="0"/>
                  <wp:positionH relativeFrom="column">
                    <wp:posOffset>230505</wp:posOffset>
                  </wp:positionH>
                  <wp:positionV relativeFrom="page">
                    <wp:posOffset>0</wp:posOffset>
                  </wp:positionV>
                  <wp:extent cx="2054860" cy="2676525"/>
                  <wp:effectExtent l="0" t="0" r="2540" b="9525"/>
                  <wp:wrapTight wrapText="bothSides">
                    <wp:wrapPolygon edited="0">
                      <wp:start x="0" y="0"/>
                      <wp:lineTo x="0" y="21523"/>
                      <wp:lineTo x="21426" y="21523"/>
                      <wp:lineTo x="21426" y="0"/>
                      <wp:lineTo x="0" y="0"/>
                    </wp:wrapPolygon>
                  </wp:wrapTight>
                  <wp:docPr id="3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39" t="9203" r="5967" b="8923"/>
                          <a:stretch/>
                        </pic:blipFill>
                        <pic:spPr bwMode="auto">
                          <a:xfrm>
                            <a:off x="0" y="0"/>
                            <a:ext cx="205486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394EBFCE" w14:textId="77777777" w:rsidR="00BA1278" w:rsidRPr="007558B1" w:rsidRDefault="00BA1278" w:rsidP="00E85628">
            <w:pPr>
              <w:pStyle w:val="InhaltSAA"/>
              <w:jc w:val="center"/>
              <w:rPr>
                <w:sz w:val="10"/>
              </w:rPr>
            </w:pPr>
          </w:p>
        </w:tc>
      </w:tr>
      <w:tr w:rsidR="00C97301" w14:paraId="17E6DC2D" w14:textId="77777777" w:rsidTr="00E85628">
        <w:trPr>
          <w:trHeight w:val="262"/>
        </w:trPr>
        <w:tc>
          <w:tcPr>
            <w:tcW w:w="4536" w:type="dxa"/>
            <w:tcBorders>
              <w:top w:val="nil"/>
              <w:bottom w:val="nil"/>
              <w:right w:val="nil"/>
            </w:tcBorders>
          </w:tcPr>
          <w:p w14:paraId="1AF8C478" w14:textId="77777777" w:rsidR="00BA1278" w:rsidRDefault="00BA1278" w:rsidP="00E85628">
            <w:pPr>
              <w:pStyle w:val="InhaltSAA"/>
              <w:jc w:val="center"/>
            </w:pPr>
            <w:r>
              <w:t>Abb. 11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14:paraId="5495F50D" w14:textId="77777777" w:rsidR="00BA1278" w:rsidRDefault="00BA1278" w:rsidP="00E85628">
            <w:pPr>
              <w:pStyle w:val="InhaltSAA"/>
              <w:jc w:val="center"/>
            </w:pPr>
          </w:p>
        </w:tc>
      </w:tr>
      <w:tr w:rsidR="00BA1278" w:rsidRPr="007558B1" w14:paraId="2DE1EB9E" w14:textId="77777777" w:rsidTr="00B77104">
        <w:trPr>
          <w:trHeight w:val="262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9965C5" w14:textId="77777777" w:rsidR="00BA1278" w:rsidRPr="00B77104" w:rsidRDefault="00B77104" w:rsidP="00B77104">
            <w:pPr>
              <w:pStyle w:val="InhaltSAA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94592" behindDoc="1" locked="0" layoutInCell="1" allowOverlap="1" wp14:anchorId="25D38EE7" wp14:editId="401E0178">
                  <wp:simplePos x="2158365" y="1052195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3204000" cy="5544000"/>
                  <wp:effectExtent l="0" t="7937" r="7937" b="7938"/>
                  <wp:wrapTopAndBottom/>
                  <wp:docPr id="15" name="Bild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76" t="2578" r="4633" b="2448"/>
                          <a:stretch/>
                        </pic:blipFill>
                        <pic:spPr bwMode="auto">
                          <a:xfrm rot="5400000">
                            <a:off x="0" y="0"/>
                            <a:ext cx="3204000" cy="55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7104" w14:paraId="06FB1E38" w14:textId="77777777" w:rsidTr="00C535BD">
        <w:trPr>
          <w:trHeight w:val="262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4F18D6F4" w14:textId="77777777" w:rsidR="00B77104" w:rsidRDefault="00B77104" w:rsidP="00B77104">
            <w:pPr>
              <w:jc w:val="center"/>
              <w:rPr>
                <w:color w:val="211D1E"/>
                <w:sz w:val="22"/>
                <w:szCs w:val="22"/>
              </w:rPr>
            </w:pPr>
            <w:r w:rsidRPr="00BF0C59">
              <w:rPr>
                <w:b/>
                <w:sz w:val="22"/>
                <w:szCs w:val="22"/>
              </w:rPr>
              <w:t>Übersichtsskizze Bronchoskope STORZ 11301BN1</w:t>
            </w:r>
          </w:p>
        </w:tc>
      </w:tr>
      <w:tr w:rsidR="00B77104" w14:paraId="3B60ADD8" w14:textId="77777777" w:rsidTr="00B77104">
        <w:trPr>
          <w:trHeight w:val="262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C2FA12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>Fokusring (falls vorhan</w:t>
            </w:r>
            <w:r>
              <w:rPr>
                <w:color w:val="211D1E"/>
                <w:sz w:val="22"/>
                <w:szCs w:val="22"/>
              </w:rPr>
              <w:t>den)</w:t>
            </w:r>
          </w:p>
          <w:p w14:paraId="5500796D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>Absaugventileinsatz (falls vorhanden)</w:t>
            </w:r>
            <w:r>
              <w:rPr>
                <w:color w:val="211D1E"/>
                <w:sz w:val="22"/>
                <w:szCs w:val="22"/>
              </w:rPr>
              <w:br/>
            </w:r>
            <w:r w:rsidRPr="00747AC9">
              <w:rPr>
                <w:color w:val="211D1E"/>
                <w:sz w:val="22"/>
                <w:szCs w:val="22"/>
              </w:rPr>
              <w:t>Drücken = Saugfunktion aktiv</w:t>
            </w:r>
            <w:r>
              <w:rPr>
                <w:color w:val="211D1E"/>
                <w:sz w:val="22"/>
                <w:szCs w:val="22"/>
              </w:rPr>
              <w:br/>
            </w:r>
            <w:r w:rsidRPr="00747AC9">
              <w:rPr>
                <w:color w:val="211D1E"/>
                <w:sz w:val="22"/>
                <w:szCs w:val="22"/>
              </w:rPr>
              <w:t>Lösen = Saugfunktion deaktiviert</w:t>
            </w:r>
          </w:p>
          <w:p w14:paraId="0E3F323A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>Ventilstutzen (falls vorhan</w:t>
            </w:r>
            <w:r>
              <w:rPr>
                <w:color w:val="211D1E"/>
                <w:sz w:val="22"/>
                <w:szCs w:val="22"/>
              </w:rPr>
              <w:t>den)</w:t>
            </w:r>
          </w:p>
          <w:p w14:paraId="29769691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 xml:space="preserve">Bedienelement Auf/Ab </w:t>
            </w:r>
          </w:p>
          <w:p w14:paraId="457AF4B1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>Ventil zum Druckausgleich und Dichtigkeitstesteran</w:t>
            </w:r>
            <w:r>
              <w:rPr>
                <w:color w:val="211D1E"/>
                <w:sz w:val="22"/>
                <w:szCs w:val="22"/>
              </w:rPr>
              <w:t>schluss</w:t>
            </w:r>
          </w:p>
          <w:p w14:paraId="190A1719" w14:textId="77777777" w:rsidR="00B77104" w:rsidRPr="00B77104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</w:rPr>
              <w:t>Absauganschluss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24EA08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</w:rPr>
              <w:t>Lichteinlassstutzen</w:t>
            </w:r>
          </w:p>
          <w:p w14:paraId="2A33077B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</w:rPr>
              <w:t>Instrumentenkanal</w:t>
            </w:r>
          </w:p>
          <w:p w14:paraId="02B2B39B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</w:rPr>
              <w:t>Objektiv</w:t>
            </w:r>
          </w:p>
          <w:p w14:paraId="1CA10472" w14:textId="77777777" w:rsidR="00B77104" w:rsidRPr="00747AC9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>
              <w:rPr>
                <w:color w:val="211D1E"/>
                <w:sz w:val="22"/>
                <w:szCs w:val="22"/>
              </w:rPr>
              <w:t>Lichtaustritt</w:t>
            </w:r>
          </w:p>
          <w:p w14:paraId="683459AA" w14:textId="77777777" w:rsidR="00B77104" w:rsidRPr="00B77104" w:rsidRDefault="00B77104" w:rsidP="00B77104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color w:val="211D1E"/>
                <w:sz w:val="22"/>
                <w:szCs w:val="22"/>
              </w:rPr>
            </w:pPr>
            <w:r w:rsidRPr="00747AC9">
              <w:rPr>
                <w:color w:val="211D1E"/>
                <w:sz w:val="22"/>
                <w:szCs w:val="22"/>
              </w:rPr>
              <w:t>Instrument im Instrumen</w:t>
            </w:r>
            <w:r>
              <w:rPr>
                <w:color w:val="211D1E"/>
                <w:sz w:val="22"/>
                <w:szCs w:val="22"/>
              </w:rPr>
              <w:t>tenkanal</w:t>
            </w:r>
          </w:p>
        </w:tc>
      </w:tr>
      <w:tr w:rsidR="00BA1278" w14:paraId="3F99D659" w14:textId="77777777" w:rsidTr="00E85628">
        <w:trPr>
          <w:trHeight w:val="262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6F9FE34" w14:textId="77777777" w:rsidR="00BA1278" w:rsidRDefault="00BA1278" w:rsidP="00E85628">
            <w:pPr>
              <w:pStyle w:val="InhaltSAA"/>
              <w:jc w:val="center"/>
            </w:pPr>
            <w:r>
              <w:t>Abb. 1</w:t>
            </w:r>
            <w:r w:rsidR="005B2BA6">
              <w:t>2</w:t>
            </w:r>
          </w:p>
        </w:tc>
      </w:tr>
    </w:tbl>
    <w:p w14:paraId="0BC0FCC9" w14:textId="77777777" w:rsidR="003B26EE" w:rsidRPr="006C1D8F" w:rsidRDefault="003B26EE" w:rsidP="00B76932"/>
    <w:sectPr w:rsidR="003B26EE" w:rsidRPr="006C1D8F" w:rsidSect="00F056C3">
      <w:headerReference w:type="default" r:id="rId19"/>
      <w:footerReference w:type="default" r:id="rId20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EED6" w14:textId="77777777" w:rsidR="00A34728" w:rsidRDefault="00A34728">
      <w:pPr>
        <w:pStyle w:val="Kopfzeile"/>
      </w:pPr>
      <w:r>
        <w:separator/>
      </w:r>
    </w:p>
  </w:endnote>
  <w:endnote w:type="continuationSeparator" w:id="0">
    <w:p w14:paraId="701D83E8" w14:textId="77777777" w:rsidR="00A34728" w:rsidRDefault="00A34728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3B26EE" w:rsidRPr="00CF410E" w14:paraId="65413ED7" w14:textId="77777777" w:rsidTr="001C4784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2D5CA4C2" w14:textId="77777777" w:rsidR="003B26EE" w:rsidRDefault="003B26EE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5629820A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116E9220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59E89CF5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4BDA39D8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0DEA0151" w14:textId="77777777" w:rsidR="003B26EE" w:rsidRPr="00CF410E" w:rsidRDefault="003B26EE" w:rsidP="00970598">
          <w:pPr>
            <w:rPr>
              <w:sz w:val="18"/>
            </w:rPr>
          </w:pPr>
          <w:r w:rsidRPr="00CF410E">
            <w:rPr>
              <w:sz w:val="18"/>
            </w:rPr>
            <w:t xml:space="preserve">Dok.-Name: </w:t>
          </w:r>
          <w:r w:rsidRPr="001C4784">
            <w:rPr>
              <w:sz w:val="16"/>
              <w:szCs w:val="16"/>
            </w:rPr>
            <w:fldChar w:fldCharType="begin"/>
          </w:r>
          <w:r w:rsidRPr="001C4784">
            <w:rPr>
              <w:sz w:val="16"/>
              <w:szCs w:val="16"/>
            </w:rPr>
            <w:instrText xml:space="preserve"> FILENAME </w:instrText>
          </w:r>
          <w:r w:rsidRPr="001C4784">
            <w:rPr>
              <w:sz w:val="16"/>
              <w:szCs w:val="16"/>
            </w:rPr>
            <w:fldChar w:fldCharType="separate"/>
          </w:r>
          <w:r w:rsidR="005F3470">
            <w:rPr>
              <w:noProof/>
              <w:sz w:val="16"/>
              <w:szCs w:val="16"/>
            </w:rPr>
            <w:t>SAA_KPR_TLM_MRS_03_01_Manuelle_Reinigung_STORZ_11301BN1</w:t>
          </w:r>
          <w:r w:rsidRPr="001C4784">
            <w:rPr>
              <w:sz w:val="16"/>
              <w:szCs w:val="16"/>
            </w:rPr>
            <w:fldChar w:fldCharType="end"/>
          </w:r>
        </w:p>
      </w:tc>
    </w:tr>
    <w:tr w:rsidR="003B26EE" w14:paraId="08BE5722" w14:textId="77777777" w:rsidTr="001C4784">
      <w:trPr>
        <w:cantSplit/>
        <w:trHeight w:val="135"/>
      </w:trPr>
      <w:tc>
        <w:tcPr>
          <w:tcW w:w="1150" w:type="dxa"/>
          <w:vMerge w:val="restart"/>
        </w:tcPr>
        <w:p w14:paraId="1314A3B6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19D93C49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3DEA74B7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668C7329" w14:textId="77777777" w:rsidR="003B26EE" w:rsidRDefault="00172D89" w:rsidP="0004518C">
          <w:pPr>
            <w:rPr>
              <w:sz w:val="18"/>
            </w:rPr>
          </w:pPr>
          <w:r>
            <w:rPr>
              <w:sz w:val="18"/>
            </w:rPr>
            <w:t>27.09.2016</w:t>
          </w:r>
        </w:p>
      </w:tc>
      <w:tc>
        <w:tcPr>
          <w:tcW w:w="1842" w:type="dxa"/>
        </w:tcPr>
        <w:p w14:paraId="352ACE34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4635605B" w14:textId="77777777" w:rsidR="003B26EE" w:rsidRDefault="003B26EE" w:rsidP="0004518C">
          <w:pPr>
            <w:jc w:val="right"/>
            <w:rPr>
              <w:sz w:val="18"/>
            </w:rPr>
          </w:pPr>
        </w:p>
      </w:tc>
    </w:tr>
    <w:tr w:rsidR="003B26EE" w14:paraId="0584A312" w14:textId="77777777" w:rsidTr="001C4784">
      <w:trPr>
        <w:cantSplit/>
        <w:trHeight w:val="135"/>
      </w:trPr>
      <w:tc>
        <w:tcPr>
          <w:tcW w:w="1150" w:type="dxa"/>
          <w:vMerge/>
        </w:tcPr>
        <w:p w14:paraId="09215F30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604D71E1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170" w:type="dxa"/>
        </w:tcPr>
        <w:p w14:paraId="16169C7B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7C7DE90E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842" w:type="dxa"/>
        </w:tcPr>
        <w:p w14:paraId="0562BE24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38252EE4" w14:textId="77777777" w:rsidR="003B26EE" w:rsidRDefault="003B26EE" w:rsidP="0004518C">
          <w:pPr>
            <w:jc w:val="right"/>
            <w:rPr>
              <w:sz w:val="18"/>
            </w:rPr>
          </w:pPr>
        </w:p>
      </w:tc>
    </w:tr>
    <w:tr w:rsidR="003B26EE" w14:paraId="0428AFA8" w14:textId="77777777" w:rsidTr="001C4784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4C708C88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14CC1094" w14:textId="0FA5983F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B2461E">
            <w:rPr>
              <w:noProof/>
              <w:sz w:val="18"/>
            </w:rPr>
            <w:t>12.10.2021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73A4C911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13C28013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27B805C9" w14:textId="77777777" w:rsidR="003B26EE" w:rsidRDefault="003B26EE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9C2C24A" w14:textId="77777777" w:rsidR="003B26EE" w:rsidRDefault="003B26EE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1FA47BA8" w14:textId="77777777" w:rsidR="003B26EE" w:rsidRDefault="003B26EE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525B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525BA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7E7686B" w14:textId="77777777" w:rsidR="003B26EE" w:rsidRDefault="003B26EE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9D7E" w14:textId="77777777" w:rsidR="00A34728" w:rsidRDefault="00A34728">
      <w:pPr>
        <w:pStyle w:val="Kopfzeile"/>
      </w:pPr>
      <w:r>
        <w:separator/>
      </w:r>
    </w:p>
  </w:footnote>
  <w:footnote w:type="continuationSeparator" w:id="0">
    <w:p w14:paraId="09F0B82B" w14:textId="77777777" w:rsidR="00A34728" w:rsidRDefault="00A34728">
      <w:pPr>
        <w:pStyle w:val="Kopfzei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406"/>
      <w:gridCol w:w="4387"/>
      <w:gridCol w:w="2307"/>
    </w:tblGrid>
    <w:tr w:rsidR="003B26EE" w14:paraId="0E4AD2F4" w14:textId="77777777" w:rsidTr="00E16CC6">
      <w:trPr>
        <w:trHeight w:val="400"/>
        <w:jc w:val="center"/>
      </w:trPr>
      <w:tc>
        <w:tcPr>
          <w:tcW w:w="2410" w:type="dxa"/>
          <w:vMerge w:val="restart"/>
        </w:tcPr>
        <w:p w14:paraId="77A3B905" w14:textId="03ED7E9B" w:rsidR="003B26EE" w:rsidRPr="008239F0" w:rsidRDefault="00B2461E" w:rsidP="00D51FD5">
          <w:pPr>
            <w:pStyle w:val="Pa0"/>
            <w:spacing w:line="240" w:lineRule="auto"/>
            <w:jc w:val="center"/>
            <w:rPr>
              <w:rFonts w:ascii="Arial" w:hAnsi="Arial" w:cs="Arial"/>
              <w:color w:val="19161A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91EA7A5" wp14:editId="38124CA5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</w:tcPr>
        <w:p w14:paraId="5EFDE6C8" w14:textId="77777777" w:rsidR="003B26EE" w:rsidRPr="00934CA6" w:rsidRDefault="003B26EE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  <w:r w:rsidRPr="00934CA6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4D8B6B22" w14:textId="4A255FF6" w:rsidR="003B26EE" w:rsidRPr="00934CA6" w:rsidRDefault="00E16CC6" w:rsidP="00D51FD5">
          <w:pPr>
            <w:jc w:val="center"/>
            <w:rPr>
              <w:sz w:val="22"/>
            </w:rPr>
          </w:pPr>
          <w:r>
            <w:rPr>
              <w:sz w:val="22"/>
            </w:rPr>
            <w:t>Sterilisationsmodul EinsLaz 72/180</w:t>
          </w:r>
        </w:p>
        <w:p w14:paraId="7899E771" w14:textId="77777777" w:rsidR="003B26EE" w:rsidRPr="00934CA6" w:rsidRDefault="003B26EE" w:rsidP="0096675D">
          <w:pPr>
            <w:jc w:val="center"/>
            <w:rPr>
              <w:sz w:val="22"/>
            </w:rPr>
          </w:pPr>
        </w:p>
      </w:tc>
      <w:tc>
        <w:tcPr>
          <w:tcW w:w="2277" w:type="dxa"/>
          <w:vMerge w:val="restart"/>
        </w:tcPr>
        <w:p w14:paraId="4350D010" w14:textId="34AC84C9" w:rsidR="003B26EE" w:rsidRPr="00C841CB" w:rsidRDefault="003B26EE" w:rsidP="00C841CB">
          <w:pPr>
            <w:jc w:val="right"/>
            <w:rPr>
              <w:b/>
              <w:sz w:val="18"/>
              <w:szCs w:val="18"/>
            </w:rPr>
          </w:pPr>
          <w:r w:rsidRPr="00C841CB">
            <w:rPr>
              <w:b/>
              <w:sz w:val="18"/>
              <w:szCs w:val="18"/>
            </w:rPr>
            <w:t>SAA_KPR_TLM_MRS_0</w:t>
          </w:r>
          <w:r w:rsidR="00E16CC6">
            <w:rPr>
              <w:b/>
              <w:sz w:val="18"/>
              <w:szCs w:val="18"/>
            </w:rPr>
            <w:t>4</w:t>
          </w:r>
        </w:p>
      </w:tc>
    </w:tr>
    <w:tr w:rsidR="003B26EE" w14:paraId="0532567F" w14:textId="77777777" w:rsidTr="00E16CC6">
      <w:trPr>
        <w:trHeight w:hRule="exact" w:val="400"/>
        <w:jc w:val="center"/>
      </w:trPr>
      <w:tc>
        <w:tcPr>
          <w:tcW w:w="2410" w:type="dxa"/>
          <w:vMerge/>
        </w:tcPr>
        <w:p w14:paraId="678B85A6" w14:textId="77777777" w:rsidR="003B26EE" w:rsidRDefault="003B26EE" w:rsidP="0096675D">
          <w:pPr>
            <w:jc w:val="center"/>
            <w:rPr>
              <w:noProof/>
            </w:rPr>
          </w:pPr>
        </w:p>
      </w:tc>
      <w:tc>
        <w:tcPr>
          <w:tcW w:w="4413" w:type="dxa"/>
        </w:tcPr>
        <w:p w14:paraId="6E93152E" w14:textId="77777777" w:rsidR="003B26EE" w:rsidRPr="00934CA6" w:rsidRDefault="003B26EE" w:rsidP="0096675D">
          <w:pPr>
            <w:pStyle w:val="berschrift11"/>
            <w:jc w:val="center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Standardarbeitsanweisung</w:t>
          </w:r>
        </w:p>
        <w:p w14:paraId="1BA08AC9" w14:textId="77777777" w:rsidR="003B26EE" w:rsidRPr="00934CA6" w:rsidRDefault="003B26EE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</w:rPr>
          </w:pPr>
        </w:p>
      </w:tc>
      <w:tc>
        <w:tcPr>
          <w:tcW w:w="2277" w:type="dxa"/>
          <w:vMerge/>
        </w:tcPr>
        <w:p w14:paraId="78F90B45" w14:textId="77777777" w:rsidR="003B26EE" w:rsidRPr="00D72E76" w:rsidRDefault="003B26EE" w:rsidP="0096675D">
          <w:pPr>
            <w:pStyle w:val="berschrift31"/>
            <w:rPr>
              <w:sz w:val="22"/>
            </w:rPr>
          </w:pPr>
        </w:p>
      </w:tc>
    </w:tr>
    <w:tr w:rsidR="003B26EE" w:rsidRPr="00AC5C10" w14:paraId="6A51F72A" w14:textId="77777777" w:rsidTr="00E16CC6">
      <w:trPr>
        <w:trHeight w:hRule="exact" w:val="806"/>
        <w:jc w:val="center"/>
      </w:trPr>
      <w:tc>
        <w:tcPr>
          <w:tcW w:w="2410" w:type="dxa"/>
          <w:vMerge/>
        </w:tcPr>
        <w:p w14:paraId="772D067F" w14:textId="77777777" w:rsidR="003B26EE" w:rsidRDefault="003B26EE" w:rsidP="0096675D">
          <w:pPr>
            <w:jc w:val="center"/>
            <w:rPr>
              <w:noProof/>
            </w:rPr>
          </w:pPr>
        </w:p>
      </w:tc>
      <w:tc>
        <w:tcPr>
          <w:tcW w:w="4413" w:type="dxa"/>
        </w:tcPr>
        <w:p w14:paraId="155F3777" w14:textId="77777777" w:rsidR="003B26EE" w:rsidRPr="0090503C" w:rsidRDefault="003B26EE" w:rsidP="00C10EEB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90503C">
            <w:rPr>
              <w:rFonts w:ascii="Times New Roman" w:hAnsi="Times New Roman"/>
              <w:bCs/>
              <w:sz w:val="22"/>
            </w:rPr>
            <w:t>Manuelle Reinigung</w:t>
          </w:r>
          <w:r>
            <w:rPr>
              <w:rFonts w:ascii="Times New Roman" w:hAnsi="Times New Roman"/>
              <w:bCs/>
              <w:sz w:val="22"/>
            </w:rPr>
            <w:t xml:space="preserve"> und Spülung</w:t>
          </w:r>
        </w:p>
        <w:p w14:paraId="00DF977E" w14:textId="77777777" w:rsidR="003B26EE" w:rsidRDefault="003B26EE" w:rsidP="00376BD3">
          <w:pPr>
            <w:tabs>
              <w:tab w:val="left" w:pos="1470"/>
            </w:tabs>
            <w:jc w:val="center"/>
            <w:rPr>
              <w:bCs/>
              <w:sz w:val="22"/>
              <w:szCs w:val="22"/>
            </w:rPr>
          </w:pPr>
          <w:r w:rsidRPr="00C841CB">
            <w:rPr>
              <w:sz w:val="22"/>
              <w:szCs w:val="22"/>
            </w:rPr>
            <w:t xml:space="preserve">Karl Storz </w:t>
          </w:r>
          <w:r w:rsidRPr="00C841CB">
            <w:rPr>
              <w:bCs/>
              <w:sz w:val="22"/>
              <w:szCs w:val="22"/>
            </w:rPr>
            <w:t>Fiberskope</w:t>
          </w:r>
        </w:p>
        <w:p w14:paraId="1CC36649" w14:textId="77777777" w:rsidR="003B26EE" w:rsidRPr="00C841CB" w:rsidRDefault="003B26EE" w:rsidP="00376BD3">
          <w:pPr>
            <w:tabs>
              <w:tab w:val="left" w:pos="1470"/>
            </w:tabs>
            <w:jc w:val="center"/>
          </w:pPr>
          <w:r w:rsidRPr="00C841CB">
            <w:rPr>
              <w:bCs/>
              <w:sz w:val="22"/>
              <w:szCs w:val="22"/>
            </w:rPr>
            <w:t xml:space="preserve">Serien 110xx ..., 111xx ..., 112xx ..., 113xx </w:t>
          </w:r>
          <w:r w:rsidR="00CC467D">
            <w:rPr>
              <w:bCs/>
              <w:sz w:val="22"/>
              <w:szCs w:val="22"/>
            </w:rPr>
            <w:t>…</w:t>
          </w:r>
        </w:p>
      </w:tc>
      <w:tc>
        <w:tcPr>
          <w:tcW w:w="2277" w:type="dxa"/>
          <w:vMerge/>
        </w:tcPr>
        <w:p w14:paraId="0F37CA20" w14:textId="77777777" w:rsidR="003B26EE" w:rsidRPr="00AC5C10" w:rsidRDefault="003B26EE" w:rsidP="0096675D">
          <w:pPr>
            <w:pStyle w:val="berschrift31"/>
            <w:rPr>
              <w:sz w:val="22"/>
            </w:rPr>
          </w:pPr>
        </w:p>
      </w:tc>
    </w:tr>
  </w:tbl>
  <w:p w14:paraId="6583FE07" w14:textId="77777777" w:rsidR="003B26EE" w:rsidRPr="00AC5C10" w:rsidRDefault="003B26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5D7CF9A8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F05326"/>
    <w:multiLevelType w:val="hybridMultilevel"/>
    <w:tmpl w:val="234EE9C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50821"/>
    <w:multiLevelType w:val="hybridMultilevel"/>
    <w:tmpl w:val="27ECEF18"/>
    <w:lvl w:ilvl="0" w:tplc="8E4C98C4">
      <w:start w:val="1"/>
      <w:numFmt w:val="decimal"/>
      <w:pStyle w:val="ArbeitsgangZahle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33820"/>
    <w:multiLevelType w:val="hybridMultilevel"/>
    <w:tmpl w:val="D52EC2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025306"/>
    <w:multiLevelType w:val="multilevel"/>
    <w:tmpl w:val="1F844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EBC0C06"/>
    <w:multiLevelType w:val="hybridMultilevel"/>
    <w:tmpl w:val="FE408838"/>
    <w:lvl w:ilvl="0" w:tplc="C6622290">
      <w:start w:val="1"/>
      <w:numFmt w:val="bullet"/>
      <w:pStyle w:val="ArbeitsgangUnterpunkte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E5B78"/>
    <w:multiLevelType w:val="hybridMultilevel"/>
    <w:tmpl w:val="C8ECB6D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92F44FF"/>
    <w:multiLevelType w:val="hybridMultilevel"/>
    <w:tmpl w:val="E2324F4E"/>
    <w:lvl w:ilvl="0" w:tplc="B7048C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50BBC"/>
    <w:multiLevelType w:val="hybridMultilevel"/>
    <w:tmpl w:val="A754DE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4AE63C7"/>
    <w:multiLevelType w:val="hybridMultilevel"/>
    <w:tmpl w:val="23500F2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F16C3D"/>
    <w:multiLevelType w:val="hybridMultilevel"/>
    <w:tmpl w:val="41445C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1DD17F7"/>
    <w:multiLevelType w:val="hybridMultilevel"/>
    <w:tmpl w:val="1F844CF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61F4130D"/>
    <w:multiLevelType w:val="hybridMultilevel"/>
    <w:tmpl w:val="E826B87E"/>
    <w:lvl w:ilvl="0" w:tplc="5C407CC4">
      <w:start w:val="1"/>
      <w:numFmt w:val="bullet"/>
      <w:pStyle w:val="ArbeitsvorbereitungUnterpunkte"/>
      <w:lvlText w:val="o"/>
      <w:lvlJc w:val="left"/>
      <w:pPr>
        <w:tabs>
          <w:tab w:val="num" w:pos="851"/>
        </w:tabs>
        <w:ind w:left="851" w:hanging="494"/>
      </w:pPr>
      <w:rPr>
        <w:rFonts w:ascii="Courier New" w:hAnsi="Courier New" w:hint="default"/>
      </w:rPr>
    </w:lvl>
    <w:lvl w:ilvl="1" w:tplc="DD42E608">
      <w:start w:val="1"/>
      <w:numFmt w:val="bullet"/>
      <w:pStyle w:val="ArbeitsvorbereitungUnterpunkte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96641"/>
    <w:multiLevelType w:val="hybridMultilevel"/>
    <w:tmpl w:val="862A5C84"/>
    <w:lvl w:ilvl="0" w:tplc="3064C06C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62F607B4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CDB3CE8"/>
    <w:multiLevelType w:val="hybridMultilevel"/>
    <w:tmpl w:val="9AB483B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7E7B7BAD"/>
    <w:multiLevelType w:val="hybridMultilevel"/>
    <w:tmpl w:val="C1FC899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5"/>
  </w:num>
  <w:num w:numId="5">
    <w:abstractNumId w:val="2"/>
  </w:num>
  <w:num w:numId="6">
    <w:abstractNumId w:val="9"/>
  </w:num>
  <w:num w:numId="7">
    <w:abstractNumId w:val="11"/>
  </w:num>
  <w:num w:numId="8">
    <w:abstractNumId w:val="14"/>
  </w:num>
  <w:num w:numId="9">
    <w:abstractNumId w:val="10"/>
  </w:num>
  <w:num w:numId="10">
    <w:abstractNumId w:val="15"/>
  </w:num>
  <w:num w:numId="11">
    <w:abstractNumId w:val="6"/>
  </w:num>
  <w:num w:numId="12">
    <w:abstractNumId w:val="7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4"/>
  </w:num>
  <w:num w:numId="18">
    <w:abstractNumId w:val="8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1"/>
  </w:num>
  <w:num w:numId="2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4B7"/>
    <w:rsid w:val="00004C08"/>
    <w:rsid w:val="000369F0"/>
    <w:rsid w:val="0004518C"/>
    <w:rsid w:val="00051247"/>
    <w:rsid w:val="000540D5"/>
    <w:rsid w:val="00054C6A"/>
    <w:rsid w:val="000639E2"/>
    <w:rsid w:val="00071749"/>
    <w:rsid w:val="00075FA4"/>
    <w:rsid w:val="0009085D"/>
    <w:rsid w:val="000912E5"/>
    <w:rsid w:val="00094419"/>
    <w:rsid w:val="000D2F6C"/>
    <w:rsid w:val="000F1FB7"/>
    <w:rsid w:val="000F5448"/>
    <w:rsid w:val="000F6F56"/>
    <w:rsid w:val="000F7406"/>
    <w:rsid w:val="00143FDC"/>
    <w:rsid w:val="001628F7"/>
    <w:rsid w:val="00165E61"/>
    <w:rsid w:val="00172D7E"/>
    <w:rsid w:val="00172D89"/>
    <w:rsid w:val="00181F9C"/>
    <w:rsid w:val="00191DF9"/>
    <w:rsid w:val="00197576"/>
    <w:rsid w:val="001B7A0C"/>
    <w:rsid w:val="001C4784"/>
    <w:rsid w:val="001D03B8"/>
    <w:rsid w:val="001D2DBA"/>
    <w:rsid w:val="001D2E68"/>
    <w:rsid w:val="001D70E1"/>
    <w:rsid w:val="001E185D"/>
    <w:rsid w:val="001E1BF0"/>
    <w:rsid w:val="001E23FA"/>
    <w:rsid w:val="001E795C"/>
    <w:rsid w:val="001F3A61"/>
    <w:rsid w:val="0020147B"/>
    <w:rsid w:val="0020701D"/>
    <w:rsid w:val="00220862"/>
    <w:rsid w:val="002373D4"/>
    <w:rsid w:val="002539F4"/>
    <w:rsid w:val="002674F6"/>
    <w:rsid w:val="00272EAE"/>
    <w:rsid w:val="0028458B"/>
    <w:rsid w:val="002A1756"/>
    <w:rsid w:val="002B383C"/>
    <w:rsid w:val="002B4D02"/>
    <w:rsid w:val="002B60BC"/>
    <w:rsid w:val="002B733D"/>
    <w:rsid w:val="002D399A"/>
    <w:rsid w:val="002E061D"/>
    <w:rsid w:val="002E288B"/>
    <w:rsid w:val="00303E28"/>
    <w:rsid w:val="00311E46"/>
    <w:rsid w:val="00324138"/>
    <w:rsid w:val="00325A07"/>
    <w:rsid w:val="00326C71"/>
    <w:rsid w:val="00327649"/>
    <w:rsid w:val="0033195C"/>
    <w:rsid w:val="003359B9"/>
    <w:rsid w:val="00367BA6"/>
    <w:rsid w:val="00373279"/>
    <w:rsid w:val="00376BD3"/>
    <w:rsid w:val="0039091C"/>
    <w:rsid w:val="003A0EF4"/>
    <w:rsid w:val="003A1DD6"/>
    <w:rsid w:val="003A25C1"/>
    <w:rsid w:val="003A5B7E"/>
    <w:rsid w:val="003B26EE"/>
    <w:rsid w:val="003B32DA"/>
    <w:rsid w:val="003D1700"/>
    <w:rsid w:val="003E1438"/>
    <w:rsid w:val="003E4BA4"/>
    <w:rsid w:val="003F5082"/>
    <w:rsid w:val="004039B8"/>
    <w:rsid w:val="00406663"/>
    <w:rsid w:val="00416D3B"/>
    <w:rsid w:val="00430D21"/>
    <w:rsid w:val="004660CF"/>
    <w:rsid w:val="00473F2C"/>
    <w:rsid w:val="00484BB8"/>
    <w:rsid w:val="004B59B8"/>
    <w:rsid w:val="004D4467"/>
    <w:rsid w:val="004E28A1"/>
    <w:rsid w:val="004E481E"/>
    <w:rsid w:val="004F0C66"/>
    <w:rsid w:val="005201D0"/>
    <w:rsid w:val="005254B7"/>
    <w:rsid w:val="00525BA3"/>
    <w:rsid w:val="00560F13"/>
    <w:rsid w:val="005618B3"/>
    <w:rsid w:val="00575DF9"/>
    <w:rsid w:val="00581B99"/>
    <w:rsid w:val="00581EA9"/>
    <w:rsid w:val="00592563"/>
    <w:rsid w:val="005B2BA6"/>
    <w:rsid w:val="005C36CA"/>
    <w:rsid w:val="005C37FA"/>
    <w:rsid w:val="005E1EEE"/>
    <w:rsid w:val="005F3470"/>
    <w:rsid w:val="005F3743"/>
    <w:rsid w:val="005F598D"/>
    <w:rsid w:val="0060743D"/>
    <w:rsid w:val="00640CC2"/>
    <w:rsid w:val="00644611"/>
    <w:rsid w:val="006548EB"/>
    <w:rsid w:val="0065720B"/>
    <w:rsid w:val="006574E5"/>
    <w:rsid w:val="00665972"/>
    <w:rsid w:val="00691679"/>
    <w:rsid w:val="006947AD"/>
    <w:rsid w:val="00697E97"/>
    <w:rsid w:val="006C1D8F"/>
    <w:rsid w:val="006E6953"/>
    <w:rsid w:val="006E6ADE"/>
    <w:rsid w:val="006F4848"/>
    <w:rsid w:val="00702391"/>
    <w:rsid w:val="0070261C"/>
    <w:rsid w:val="00703C3A"/>
    <w:rsid w:val="00725B09"/>
    <w:rsid w:val="00730267"/>
    <w:rsid w:val="00747AC9"/>
    <w:rsid w:val="00752540"/>
    <w:rsid w:val="007558B1"/>
    <w:rsid w:val="00760479"/>
    <w:rsid w:val="00766828"/>
    <w:rsid w:val="007717C1"/>
    <w:rsid w:val="00780AB3"/>
    <w:rsid w:val="0078531F"/>
    <w:rsid w:val="00787884"/>
    <w:rsid w:val="00787DA1"/>
    <w:rsid w:val="007B10F3"/>
    <w:rsid w:val="007B267F"/>
    <w:rsid w:val="007C46CD"/>
    <w:rsid w:val="007C69F2"/>
    <w:rsid w:val="007D1FFA"/>
    <w:rsid w:val="007F7E19"/>
    <w:rsid w:val="0080481F"/>
    <w:rsid w:val="00820948"/>
    <w:rsid w:val="008239F0"/>
    <w:rsid w:val="0082449F"/>
    <w:rsid w:val="00831199"/>
    <w:rsid w:val="008409DA"/>
    <w:rsid w:val="00851A77"/>
    <w:rsid w:val="008579BB"/>
    <w:rsid w:val="00860B5E"/>
    <w:rsid w:val="00865084"/>
    <w:rsid w:val="00870681"/>
    <w:rsid w:val="00871968"/>
    <w:rsid w:val="008721B6"/>
    <w:rsid w:val="00873FB8"/>
    <w:rsid w:val="00881BEB"/>
    <w:rsid w:val="008A238B"/>
    <w:rsid w:val="008A5E20"/>
    <w:rsid w:val="008D5C6F"/>
    <w:rsid w:val="008E45FA"/>
    <w:rsid w:val="008F090E"/>
    <w:rsid w:val="008F269E"/>
    <w:rsid w:val="008F26B3"/>
    <w:rsid w:val="008F431B"/>
    <w:rsid w:val="008F561D"/>
    <w:rsid w:val="008F650D"/>
    <w:rsid w:val="0090503C"/>
    <w:rsid w:val="00910540"/>
    <w:rsid w:val="00934377"/>
    <w:rsid w:val="00934CA6"/>
    <w:rsid w:val="00936254"/>
    <w:rsid w:val="0094151E"/>
    <w:rsid w:val="00957BD0"/>
    <w:rsid w:val="00961EE0"/>
    <w:rsid w:val="0096675D"/>
    <w:rsid w:val="00966DCA"/>
    <w:rsid w:val="00970598"/>
    <w:rsid w:val="009A4E92"/>
    <w:rsid w:val="009D52CC"/>
    <w:rsid w:val="009D70E0"/>
    <w:rsid w:val="009E4DAB"/>
    <w:rsid w:val="009E7A57"/>
    <w:rsid w:val="009F023E"/>
    <w:rsid w:val="009F2511"/>
    <w:rsid w:val="00A0786A"/>
    <w:rsid w:val="00A200C2"/>
    <w:rsid w:val="00A27D6B"/>
    <w:rsid w:val="00A3127A"/>
    <w:rsid w:val="00A32C9F"/>
    <w:rsid w:val="00A34728"/>
    <w:rsid w:val="00A40DE5"/>
    <w:rsid w:val="00A639AC"/>
    <w:rsid w:val="00A81E7A"/>
    <w:rsid w:val="00A86143"/>
    <w:rsid w:val="00A919C0"/>
    <w:rsid w:val="00AA7EF0"/>
    <w:rsid w:val="00AB6853"/>
    <w:rsid w:val="00AC5C10"/>
    <w:rsid w:val="00AD52CC"/>
    <w:rsid w:val="00AD5F23"/>
    <w:rsid w:val="00AE1284"/>
    <w:rsid w:val="00AE2537"/>
    <w:rsid w:val="00AE26E6"/>
    <w:rsid w:val="00AE7255"/>
    <w:rsid w:val="00B22B22"/>
    <w:rsid w:val="00B2461E"/>
    <w:rsid w:val="00B34531"/>
    <w:rsid w:val="00B47FD9"/>
    <w:rsid w:val="00B60068"/>
    <w:rsid w:val="00B61A4D"/>
    <w:rsid w:val="00B62F40"/>
    <w:rsid w:val="00B76932"/>
    <w:rsid w:val="00B77104"/>
    <w:rsid w:val="00B8332E"/>
    <w:rsid w:val="00B83963"/>
    <w:rsid w:val="00BA1278"/>
    <w:rsid w:val="00BB27B0"/>
    <w:rsid w:val="00BB62FF"/>
    <w:rsid w:val="00BC39B1"/>
    <w:rsid w:val="00BC4372"/>
    <w:rsid w:val="00BD5440"/>
    <w:rsid w:val="00BD5458"/>
    <w:rsid w:val="00BF0C59"/>
    <w:rsid w:val="00BF311A"/>
    <w:rsid w:val="00C10EEB"/>
    <w:rsid w:val="00C15B5D"/>
    <w:rsid w:val="00C36C43"/>
    <w:rsid w:val="00C46B03"/>
    <w:rsid w:val="00C5191B"/>
    <w:rsid w:val="00C56C3D"/>
    <w:rsid w:val="00C56E80"/>
    <w:rsid w:val="00C657C7"/>
    <w:rsid w:val="00C74C32"/>
    <w:rsid w:val="00C800DF"/>
    <w:rsid w:val="00C83AD6"/>
    <w:rsid w:val="00C841CB"/>
    <w:rsid w:val="00C8624E"/>
    <w:rsid w:val="00C871CA"/>
    <w:rsid w:val="00C96E01"/>
    <w:rsid w:val="00C97301"/>
    <w:rsid w:val="00CA3AEC"/>
    <w:rsid w:val="00CA797C"/>
    <w:rsid w:val="00CB4A94"/>
    <w:rsid w:val="00CC467D"/>
    <w:rsid w:val="00CE3BA1"/>
    <w:rsid w:val="00CE61E0"/>
    <w:rsid w:val="00CF410E"/>
    <w:rsid w:val="00D11763"/>
    <w:rsid w:val="00D11A7A"/>
    <w:rsid w:val="00D12D53"/>
    <w:rsid w:val="00D1362A"/>
    <w:rsid w:val="00D15EDD"/>
    <w:rsid w:val="00D16DAD"/>
    <w:rsid w:val="00D21BF4"/>
    <w:rsid w:val="00D34A98"/>
    <w:rsid w:val="00D36F56"/>
    <w:rsid w:val="00D44567"/>
    <w:rsid w:val="00D51FD5"/>
    <w:rsid w:val="00D53A16"/>
    <w:rsid w:val="00D67F24"/>
    <w:rsid w:val="00D72E76"/>
    <w:rsid w:val="00D73E85"/>
    <w:rsid w:val="00D7483B"/>
    <w:rsid w:val="00D927C6"/>
    <w:rsid w:val="00D9352D"/>
    <w:rsid w:val="00D97860"/>
    <w:rsid w:val="00D97F3E"/>
    <w:rsid w:val="00DB077A"/>
    <w:rsid w:val="00DB7604"/>
    <w:rsid w:val="00DD18B4"/>
    <w:rsid w:val="00DD7AC0"/>
    <w:rsid w:val="00DE4E15"/>
    <w:rsid w:val="00E03715"/>
    <w:rsid w:val="00E14BD9"/>
    <w:rsid w:val="00E16CC6"/>
    <w:rsid w:val="00E373E4"/>
    <w:rsid w:val="00E4585F"/>
    <w:rsid w:val="00E517F4"/>
    <w:rsid w:val="00E5591E"/>
    <w:rsid w:val="00E63FE6"/>
    <w:rsid w:val="00E66592"/>
    <w:rsid w:val="00E724A2"/>
    <w:rsid w:val="00E821C8"/>
    <w:rsid w:val="00E838BB"/>
    <w:rsid w:val="00E9248A"/>
    <w:rsid w:val="00E94ADF"/>
    <w:rsid w:val="00E96BF2"/>
    <w:rsid w:val="00EA37DA"/>
    <w:rsid w:val="00EB3636"/>
    <w:rsid w:val="00EC5361"/>
    <w:rsid w:val="00EF16B6"/>
    <w:rsid w:val="00EF3E69"/>
    <w:rsid w:val="00EF5AFF"/>
    <w:rsid w:val="00F056C3"/>
    <w:rsid w:val="00F107B7"/>
    <w:rsid w:val="00F34100"/>
    <w:rsid w:val="00F34BEC"/>
    <w:rsid w:val="00F35D92"/>
    <w:rsid w:val="00F36CEF"/>
    <w:rsid w:val="00F4414F"/>
    <w:rsid w:val="00F47690"/>
    <w:rsid w:val="00F537D3"/>
    <w:rsid w:val="00F551DF"/>
    <w:rsid w:val="00F7313A"/>
    <w:rsid w:val="00F94218"/>
    <w:rsid w:val="00FB5F07"/>
    <w:rsid w:val="00FC7DB8"/>
    <w:rsid w:val="00FD3C54"/>
    <w:rsid w:val="00FE02DC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90A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2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rsid w:val="005E2DD2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5E2DD2"/>
    <w:rPr>
      <w:sz w:val="20"/>
      <w:szCs w:val="20"/>
    </w:r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Textkrper1">
    <w:name w:val="Textkörper1"/>
    <w:basedOn w:val="Standard"/>
    <w:uiPriority w:val="99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2DD2"/>
    <w:rPr>
      <w:sz w:val="0"/>
      <w:szCs w:val="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CommentTextChar">
    <w:name w:val="Comment Text Char"/>
    <w:uiPriority w:val="99"/>
    <w:semiHidden/>
    <w:rsid w:val="005E2DD2"/>
    <w:rPr>
      <w:sz w:val="20"/>
      <w:szCs w:val="20"/>
    </w:rPr>
  </w:style>
  <w:style w:type="character" w:styleId="Seitenzahl">
    <w:name w:val="page number"/>
    <w:uiPriority w:val="99"/>
    <w:rPr>
      <w:rFonts w:cs="Times New Roman"/>
    </w:rPr>
  </w:style>
  <w:style w:type="paragraph" w:customStyle="1" w:styleId="Textkrper31">
    <w:name w:val="Textkörper 31"/>
    <w:basedOn w:val="Standard"/>
    <w:uiPriority w:val="99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Pr>
      <w:rFonts w:cs="Times New Roman"/>
    </w:rPr>
  </w:style>
  <w:style w:type="character" w:styleId="Hervorhebung">
    <w:name w:val="Emphasis"/>
    <w:uiPriority w:val="99"/>
    <w:qFormat/>
    <w:rPr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CommentSubjectChar">
    <w:name w:val="Comment Subject Char"/>
    <w:uiPriority w:val="99"/>
    <w:semiHidden/>
    <w:rsid w:val="005E2DD2"/>
    <w:rPr>
      <w:b/>
      <w:bCs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ootnoteTextChar">
    <w:name w:val="Footnote Text Char"/>
    <w:uiPriority w:val="99"/>
    <w:semiHidden/>
    <w:rsid w:val="005E2DD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vertAlign w:val="superscript"/>
    </w:rPr>
  </w:style>
  <w:style w:type="paragraph" w:customStyle="1" w:styleId="berschriftSAA">
    <w:name w:val="Überschrift SAA"/>
    <w:basedOn w:val="Standard"/>
    <w:uiPriority w:val="99"/>
    <w:rsid w:val="00870681"/>
    <w:rPr>
      <w:b/>
      <w:sz w:val="22"/>
      <w:u w:val="single"/>
    </w:rPr>
  </w:style>
  <w:style w:type="paragraph" w:customStyle="1" w:styleId="InhaltSAA">
    <w:name w:val="Inhalt SAA"/>
    <w:basedOn w:val="Standard"/>
    <w:uiPriority w:val="99"/>
    <w:rsid w:val="00870681"/>
    <w:rPr>
      <w:sz w:val="22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870681"/>
    <w:pPr>
      <w:numPr>
        <w:numId w:val="1"/>
      </w:numPr>
    </w:pPr>
    <w:rPr>
      <w:sz w:val="22"/>
    </w:rPr>
  </w:style>
  <w:style w:type="character" w:customStyle="1" w:styleId="ArbeitsvorbereitungPunkteZchnZchn">
    <w:name w:val="Arbeitsvorbereitung Punkte Zchn Zchn"/>
    <w:link w:val="ArbeitsvorbereitungPunkte"/>
    <w:uiPriority w:val="99"/>
    <w:locked/>
    <w:rsid w:val="00870681"/>
    <w:rPr>
      <w:sz w:val="22"/>
      <w:lang w:val="de-DE" w:eastAsia="de-DE"/>
    </w:rPr>
  </w:style>
  <w:style w:type="paragraph" w:customStyle="1" w:styleId="ArbeitsvorbereitungUnterpunkte">
    <w:name w:val="Arbeitsvorbereitung Unterpunkte"/>
    <w:basedOn w:val="Standard"/>
    <w:uiPriority w:val="99"/>
    <w:rsid w:val="00870681"/>
    <w:pPr>
      <w:numPr>
        <w:ilvl w:val="1"/>
        <w:numId w:val="2"/>
      </w:numPr>
      <w:tabs>
        <w:tab w:val="clear" w:pos="1418"/>
        <w:tab w:val="num" w:pos="851"/>
      </w:tabs>
      <w:ind w:left="851" w:hanging="494"/>
    </w:pPr>
    <w:rPr>
      <w:sz w:val="22"/>
    </w:rPr>
  </w:style>
  <w:style w:type="paragraph" w:customStyle="1" w:styleId="ArbeitsgangZahlen">
    <w:name w:val="Arbeitsgang Zahlen"/>
    <w:basedOn w:val="Standard"/>
    <w:uiPriority w:val="99"/>
    <w:rsid w:val="00870681"/>
    <w:pPr>
      <w:numPr>
        <w:numId w:val="5"/>
      </w:numPr>
    </w:pPr>
    <w:rPr>
      <w:sz w:val="22"/>
    </w:rPr>
  </w:style>
  <w:style w:type="paragraph" w:customStyle="1" w:styleId="FormatvorlageAufgezhlt2">
    <w:name w:val="Formatvorlage Aufgezählt2"/>
    <w:basedOn w:val="Standard"/>
    <w:uiPriority w:val="99"/>
    <w:rsid w:val="00870681"/>
    <w:pPr>
      <w:numPr>
        <w:ilvl w:val="1"/>
        <w:numId w:val="3"/>
      </w:numPr>
      <w:tabs>
        <w:tab w:val="clear" w:pos="1134"/>
        <w:tab w:val="num" w:pos="851"/>
      </w:tabs>
      <w:ind w:left="851" w:hanging="494"/>
    </w:pPr>
    <w:rPr>
      <w:sz w:val="22"/>
    </w:rPr>
  </w:style>
  <w:style w:type="paragraph" w:customStyle="1" w:styleId="UnterberschriftSAA">
    <w:name w:val="Unterüberschrift SAA"/>
    <w:basedOn w:val="Standard"/>
    <w:uiPriority w:val="99"/>
    <w:rsid w:val="00870681"/>
    <w:pPr>
      <w:spacing w:before="50" w:after="30"/>
    </w:pPr>
    <w:rPr>
      <w:sz w:val="22"/>
      <w:u w:val="single"/>
    </w:rPr>
  </w:style>
  <w:style w:type="paragraph" w:customStyle="1" w:styleId="ArbeitsgangUnterpunkte">
    <w:name w:val="Arbeitsgang Unterpunkte"/>
    <w:basedOn w:val="ArbeitsvorbereitungUnterpunkte"/>
    <w:uiPriority w:val="99"/>
    <w:rsid w:val="00870681"/>
    <w:pPr>
      <w:numPr>
        <w:ilvl w:val="0"/>
        <w:numId w:val="4"/>
      </w:numPr>
    </w:pPr>
  </w:style>
  <w:style w:type="table" w:customStyle="1" w:styleId="Tabellengitternetz">
    <w:name w:val="Tabellengitternetz"/>
    <w:basedOn w:val="NormaleTabelle"/>
    <w:uiPriority w:val="99"/>
    <w:rsid w:val="00870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Standard"/>
    <w:next w:val="Standard"/>
    <w:uiPriority w:val="99"/>
    <w:rsid w:val="008239F0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8239F0"/>
    <w:rPr>
      <w:b/>
      <w:color w:val="19161A"/>
      <w:sz w:val="18"/>
    </w:rPr>
  </w:style>
  <w:style w:type="character" w:customStyle="1" w:styleId="A2">
    <w:name w:val="A2"/>
    <w:uiPriority w:val="99"/>
    <w:rsid w:val="008239F0"/>
    <w:rPr>
      <w:rFonts w:ascii="Arial" w:hAnsi="Arial"/>
      <w:color w:val="19161A"/>
      <w:sz w:val="14"/>
    </w:rPr>
  </w:style>
  <w:style w:type="table" w:styleId="Tabellenraster">
    <w:name w:val="Table Grid"/>
    <w:basedOn w:val="NormaleTabelle"/>
    <w:rsid w:val="00CC4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altVA">
    <w:name w:val="Inhalt VA"/>
    <w:basedOn w:val="Standard"/>
    <w:rsid w:val="00CC467D"/>
    <w:pPr>
      <w:jc w:val="both"/>
    </w:pPr>
    <w:rPr>
      <w:color w:val="000000"/>
      <w:sz w:val="22"/>
    </w:rPr>
  </w:style>
  <w:style w:type="paragraph" w:styleId="Listenabsatz">
    <w:name w:val="List Paragraph"/>
    <w:basedOn w:val="Standard"/>
    <w:uiPriority w:val="34"/>
    <w:qFormat/>
    <w:rsid w:val="000D2F6C"/>
    <w:pPr>
      <w:ind w:left="720"/>
      <w:contextualSpacing/>
    </w:pPr>
    <w:rPr>
      <w:sz w:val="24"/>
      <w:szCs w:val="24"/>
    </w:rPr>
  </w:style>
  <w:style w:type="paragraph" w:customStyle="1" w:styleId="60TextWarnhinweis">
    <w:name w:val="60 Text Warnhinweis"/>
    <w:basedOn w:val="Standard"/>
    <w:qFormat/>
    <w:rsid w:val="00E16CC6"/>
    <w:pPr>
      <w:spacing w:after="60" w:line="260" w:lineRule="exact"/>
    </w:pPr>
    <w:rPr>
      <w:rFonts w:ascii="Tahoma" w:eastAsia="Calibri" w:hAnsi="Tahoma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0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ustomXml" Target="../customXml/item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0939A8-834E-45C9-A842-269DD494AC77}"/>
</file>

<file path=customXml/itemProps2.xml><?xml version="1.0" encoding="utf-8"?>
<ds:datastoreItem xmlns:ds="http://schemas.openxmlformats.org/officeDocument/2006/customXml" ds:itemID="{9EF9C1B9-019B-4050-BD79-2E841DDDE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Inhalt der SAA:</vt:lpstr>
    </vt:vector>
  </TitlesOfParts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Inhalt der SAA:</dc:title>
  <dc:creator/>
  <cp:lastModifiedBy/>
  <cp:revision>1</cp:revision>
  <cp:lastPrinted>2011-07-21T13:16:00Z</cp:lastPrinted>
  <dcterms:created xsi:type="dcterms:W3CDTF">2021-10-12T06:35:00Z</dcterms:created>
  <dcterms:modified xsi:type="dcterms:W3CDTF">2022-02-07T10:52:00Z</dcterms:modified>
</cp:coreProperties>
</file>