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1E90B940" w14:textId="77777777" w:rsidTr="000A015C">
        <w:tc>
          <w:tcPr>
            <w:tcW w:w="9071" w:type="dxa"/>
            <w:gridSpan w:val="2"/>
          </w:tcPr>
          <w:p w14:paraId="2564940F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3A1DD0" w14:paraId="457EAC84" w14:textId="77777777" w:rsidTr="00FB3855">
        <w:tc>
          <w:tcPr>
            <w:tcW w:w="3685" w:type="dxa"/>
            <w:vAlign w:val="center"/>
          </w:tcPr>
          <w:p w14:paraId="311F8FC3" w14:textId="77777777" w:rsidR="003A1DD0" w:rsidRPr="001313CB" w:rsidRDefault="003A1DD0" w:rsidP="003A1DD0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22DAF892" w14:textId="41998E3D" w:rsidR="003A1DD0" w:rsidRPr="003A1DD0" w:rsidRDefault="003A1DD0" w:rsidP="003A1DD0">
            <w:r w:rsidRPr="003A1DD0">
              <w:t>Korrektes Beladen des RDG – Programmstart - Instrumente</w:t>
            </w:r>
          </w:p>
        </w:tc>
      </w:tr>
      <w:tr w:rsidR="003A1DD0" w14:paraId="0939BA2F" w14:textId="77777777" w:rsidTr="000A015C">
        <w:tc>
          <w:tcPr>
            <w:tcW w:w="3685" w:type="dxa"/>
            <w:vAlign w:val="center"/>
          </w:tcPr>
          <w:p w14:paraId="27AD15A0" w14:textId="77777777" w:rsidR="003A1DD0" w:rsidRPr="001313CB" w:rsidRDefault="003A1DD0" w:rsidP="003A1DD0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6237484" w14:textId="3AF29A25" w:rsidR="003A1DD0" w:rsidRPr="003A1DD0" w:rsidRDefault="003A1DD0" w:rsidP="003A1DD0">
            <w:r w:rsidRPr="003A1DD0">
              <w:t>AEMP EL – RuD-Bereich</w:t>
            </w:r>
          </w:p>
        </w:tc>
      </w:tr>
      <w:tr w:rsidR="003A1DD0" w14:paraId="31F12123" w14:textId="77777777" w:rsidTr="000A015C">
        <w:tc>
          <w:tcPr>
            <w:tcW w:w="3685" w:type="dxa"/>
            <w:vAlign w:val="center"/>
          </w:tcPr>
          <w:p w14:paraId="06A84278" w14:textId="77777777" w:rsidR="003A1DD0" w:rsidRPr="001313CB" w:rsidRDefault="003A1DD0" w:rsidP="003A1DD0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000A9B36" w14:textId="76ED640C" w:rsidR="003A1DD0" w:rsidRPr="003A1DD0" w:rsidRDefault="003A1DD0" w:rsidP="003A1DD0">
            <w:r w:rsidRPr="003A1DD0">
              <w:t>T</w:t>
            </w:r>
            <w:r w:rsidR="00207873">
              <w:t>SA</w:t>
            </w:r>
            <w:r w:rsidRPr="003A1DD0">
              <w:t>/Leitung AEMP</w:t>
            </w:r>
          </w:p>
        </w:tc>
      </w:tr>
      <w:tr w:rsidR="003A1DD0" w14:paraId="061E1998" w14:textId="77777777" w:rsidTr="003A1DD0">
        <w:tc>
          <w:tcPr>
            <w:tcW w:w="3685" w:type="dxa"/>
            <w:vAlign w:val="center"/>
          </w:tcPr>
          <w:p w14:paraId="0A91103D" w14:textId="77777777" w:rsidR="003A1DD0" w:rsidRPr="001313CB" w:rsidRDefault="003A1DD0" w:rsidP="003A1DD0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741CABE8" w14:textId="77777777" w:rsidR="003A1DD0" w:rsidRPr="003A1DD0" w:rsidRDefault="003A1DD0" w:rsidP="003A1DD0">
            <w:pPr>
              <w:pStyle w:val="InhaltSAA"/>
              <w:rPr>
                <w:szCs w:val="22"/>
              </w:rPr>
            </w:pPr>
            <w:r w:rsidRPr="003A1DD0">
              <w:rPr>
                <w:szCs w:val="22"/>
              </w:rPr>
              <w:t>SAA_GRU_HYG_01_01_Personalhygiene</w:t>
            </w:r>
          </w:p>
          <w:p w14:paraId="0AFBD03B" w14:textId="77777777" w:rsidR="003A1DD0" w:rsidRPr="003A1DD0" w:rsidRDefault="003A1DD0" w:rsidP="003A1DD0">
            <w:pPr>
              <w:pStyle w:val="InhaltSAA"/>
              <w:rPr>
                <w:szCs w:val="22"/>
              </w:rPr>
            </w:pPr>
            <w:r w:rsidRPr="003A1DD0">
              <w:rPr>
                <w:szCs w:val="22"/>
              </w:rPr>
              <w:t>SAA_GRU_HYG_03_01_Hygienische_Haendedesinfektion</w:t>
            </w:r>
          </w:p>
          <w:p w14:paraId="79701F1A" w14:textId="77777777" w:rsidR="003A1DD0" w:rsidRPr="003A1DD0" w:rsidRDefault="003A1DD0" w:rsidP="003A1DD0">
            <w:pPr>
              <w:pStyle w:val="InhaltSAA"/>
              <w:rPr>
                <w:szCs w:val="22"/>
              </w:rPr>
            </w:pPr>
            <w:r w:rsidRPr="003A1DD0">
              <w:rPr>
                <w:szCs w:val="22"/>
              </w:rPr>
              <w:t>SAA_GRU_HYG_04_01_Flaechendesinfektion</w:t>
            </w:r>
          </w:p>
          <w:p w14:paraId="5D662713" w14:textId="77777777" w:rsidR="003A1DD0" w:rsidRPr="003A1DD0" w:rsidRDefault="003A1DD0" w:rsidP="003A1DD0">
            <w:pPr>
              <w:pStyle w:val="InhaltSAA"/>
              <w:rPr>
                <w:szCs w:val="22"/>
              </w:rPr>
            </w:pPr>
            <w:r w:rsidRPr="003A1DD0">
              <w:rPr>
                <w:szCs w:val="22"/>
              </w:rPr>
              <w:t>SAA_TIA_IBN_01_01_Inbetriebnahme_Geraete_Taeglich</w:t>
            </w:r>
          </w:p>
          <w:p w14:paraId="32F5DCD8" w14:textId="77777777" w:rsidR="003A1DD0" w:rsidRPr="003A1DD0" w:rsidRDefault="003A1DD0" w:rsidP="003A1DD0">
            <w:pPr>
              <w:pStyle w:val="InhaltSAA"/>
              <w:rPr>
                <w:szCs w:val="22"/>
              </w:rPr>
            </w:pPr>
            <w:proofErr w:type="spellStart"/>
            <w:r w:rsidRPr="003A1DD0">
              <w:rPr>
                <w:szCs w:val="22"/>
              </w:rPr>
              <w:t>AKI_Rote_Broschuere_Instrumentenaufbereitung</w:t>
            </w:r>
            <w:proofErr w:type="spellEnd"/>
          </w:p>
          <w:p w14:paraId="1D261540" w14:textId="77777777" w:rsidR="003A1DD0" w:rsidRPr="003A1DD0" w:rsidRDefault="003A1DD0" w:rsidP="003A1DD0">
            <w:pPr>
              <w:pStyle w:val="InhaltSAA"/>
              <w:rPr>
                <w:szCs w:val="22"/>
              </w:rPr>
            </w:pPr>
            <w:r w:rsidRPr="003A1DD0">
              <w:rPr>
                <w:szCs w:val="22"/>
              </w:rPr>
              <w:t>Miele_G7826_GA</w:t>
            </w:r>
          </w:p>
          <w:p w14:paraId="5909F65D" w14:textId="77777777" w:rsidR="003A1DD0" w:rsidRPr="003A1DD0" w:rsidRDefault="003A1DD0" w:rsidP="003A1DD0">
            <w:pPr>
              <w:pStyle w:val="InhaltSAA"/>
              <w:rPr>
                <w:szCs w:val="22"/>
              </w:rPr>
            </w:pPr>
            <w:r w:rsidRPr="003A1DD0">
              <w:rPr>
                <w:szCs w:val="22"/>
              </w:rPr>
              <w:t>Miele_G7826_Kurzanleitung</w:t>
            </w:r>
          </w:p>
          <w:p w14:paraId="6E3D3DE0" w14:textId="77777777" w:rsidR="003A1DD0" w:rsidRPr="003A1DD0" w:rsidRDefault="003A1DD0" w:rsidP="003A1DD0">
            <w:pPr>
              <w:pStyle w:val="InhaltSAA"/>
              <w:rPr>
                <w:szCs w:val="22"/>
              </w:rPr>
            </w:pPr>
            <w:r w:rsidRPr="003A1DD0">
              <w:rPr>
                <w:szCs w:val="22"/>
              </w:rPr>
              <w:t>Miele_E701_GA</w:t>
            </w:r>
          </w:p>
          <w:p w14:paraId="3E7BB063" w14:textId="77777777" w:rsidR="003A1DD0" w:rsidRPr="003A1DD0" w:rsidRDefault="003A1DD0" w:rsidP="003A1DD0">
            <w:pPr>
              <w:pStyle w:val="InhaltSAA"/>
              <w:rPr>
                <w:szCs w:val="22"/>
              </w:rPr>
            </w:pPr>
            <w:proofErr w:type="spellStart"/>
            <w:r w:rsidRPr="003A1DD0">
              <w:rPr>
                <w:szCs w:val="22"/>
              </w:rPr>
              <w:t>Simicon_RI_Produktinformation</w:t>
            </w:r>
            <w:proofErr w:type="spellEnd"/>
          </w:p>
          <w:p w14:paraId="7A28B113" w14:textId="2A2AA31A" w:rsidR="003A1DD0" w:rsidRPr="003A1DD0" w:rsidRDefault="003A1DD0" w:rsidP="003A1DD0">
            <w:r w:rsidRPr="003A1DD0">
              <w:t>Desinfektionsplan</w:t>
            </w:r>
          </w:p>
        </w:tc>
      </w:tr>
    </w:tbl>
    <w:p w14:paraId="4BC8A114" w14:textId="77777777" w:rsidR="000A015C" w:rsidRPr="000A015C" w:rsidRDefault="000A015C" w:rsidP="000A015C">
      <w:pPr>
        <w:pStyle w:val="InhaltVA"/>
        <w:rPr>
          <w:szCs w:val="22"/>
        </w:rPr>
      </w:pPr>
    </w:p>
    <w:p w14:paraId="6AD85354" w14:textId="77777777" w:rsidR="000A015C" w:rsidRPr="000A015C" w:rsidRDefault="000A015C" w:rsidP="000A015C">
      <w:pPr>
        <w:pStyle w:val="InhaltVA"/>
        <w:rPr>
          <w:szCs w:val="22"/>
        </w:rPr>
      </w:pPr>
    </w:p>
    <w:p w14:paraId="0801C045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4639C932" w14:textId="53F1D12E" w:rsidR="000A015C" w:rsidRPr="000A015C" w:rsidRDefault="003A1DD0" w:rsidP="000A015C">
      <w:pPr>
        <w:pStyle w:val="Listenabsatz"/>
        <w:ind w:left="360"/>
        <w:rPr>
          <w:bCs/>
          <w:sz w:val="22"/>
          <w:szCs w:val="22"/>
        </w:rPr>
      </w:pPr>
      <w:r w:rsidRPr="00BA50D3">
        <w:rPr>
          <w:sz w:val="22"/>
        </w:rPr>
        <w:t>Korrekte</w:t>
      </w:r>
      <w:r>
        <w:rPr>
          <w:sz w:val="22"/>
        </w:rPr>
        <w:t>s</w:t>
      </w:r>
      <w:r w:rsidRPr="00BA50D3">
        <w:rPr>
          <w:sz w:val="22"/>
        </w:rPr>
        <w:t xml:space="preserve"> Belad</w:t>
      </w:r>
      <w:r>
        <w:rPr>
          <w:sz w:val="22"/>
        </w:rPr>
        <w:t>e</w:t>
      </w:r>
      <w:r w:rsidRPr="00BA50D3">
        <w:rPr>
          <w:sz w:val="22"/>
        </w:rPr>
        <w:t>n des Reinigungs- und Desinfektionsgerätes nach den bei der Validierung festgelegten Vorgaben hinsichtlich der Beladungskonfiguration</w:t>
      </w:r>
      <w:r>
        <w:rPr>
          <w:sz w:val="22"/>
        </w:rPr>
        <w:t>. Programmstart</w:t>
      </w:r>
      <w:r w:rsidRPr="00BA50D3">
        <w:rPr>
          <w:sz w:val="22"/>
        </w:rPr>
        <w:t xml:space="preserve"> mit anschließende</w:t>
      </w:r>
      <w:r>
        <w:rPr>
          <w:sz w:val="22"/>
        </w:rPr>
        <w:t>r</w:t>
      </w:r>
      <w:r w:rsidRPr="00BA50D3">
        <w:rPr>
          <w:sz w:val="22"/>
        </w:rPr>
        <w:t xml:space="preserve"> Reini</w:t>
      </w:r>
      <w:r>
        <w:rPr>
          <w:sz w:val="22"/>
        </w:rPr>
        <w:t>gung und Desinfektion der MP.</w:t>
      </w:r>
    </w:p>
    <w:p w14:paraId="31E84A7F" w14:textId="235EEEE3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3A1DD0" w14:paraId="2A1D3522" w14:textId="77777777" w:rsidTr="003C174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7786963" w14:textId="77777777" w:rsidR="003A1DD0" w:rsidRDefault="003A1DD0" w:rsidP="003C1749">
            <w:bookmarkStart w:id="0" w:name="_Hlk94259543"/>
            <w:r>
              <w:rPr>
                <w:noProof/>
                <w:lang w:eastAsia="de-DE"/>
              </w:rPr>
              <w:drawing>
                <wp:inline distT="0" distB="0" distL="0" distR="0" wp14:anchorId="3D8C1F1C" wp14:editId="43925322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16FD315" w14:textId="77777777" w:rsidR="003A1DD0" w:rsidRPr="008068A0" w:rsidRDefault="003A1DD0" w:rsidP="003C1749">
            <w:pPr>
              <w:rPr>
                <w:rFonts w:eastAsia="Calibri"/>
                <w:b/>
                <w:bCs/>
              </w:rPr>
            </w:pPr>
            <w:r w:rsidRPr="008068A0">
              <w:rPr>
                <w:rFonts w:eastAsia="Calibri"/>
                <w:b/>
                <w:bCs/>
              </w:rPr>
              <w:t>Personalschutz</w:t>
            </w:r>
            <w:r>
              <w:rPr>
                <w:rFonts w:eastAsia="Calibri"/>
                <w:b/>
                <w:bCs/>
              </w:rPr>
              <w:t>!</w:t>
            </w:r>
          </w:p>
          <w:p w14:paraId="7A01977B" w14:textId="77777777" w:rsidR="003A1DD0" w:rsidRDefault="003A1DD0" w:rsidP="003C1749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  <w:bookmarkEnd w:id="0"/>
    </w:tbl>
    <w:p w14:paraId="377EC0FB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2CA3D0A" w14:textId="77777777" w:rsidTr="003A1DD0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14BE24AB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5D917289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2FE3D760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3A1DD0" w14:paraId="63850CBC" w14:textId="77777777" w:rsidTr="003A1DD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3948732" w14:textId="315970A0" w:rsidR="003A1DD0" w:rsidRPr="003A1DD0" w:rsidRDefault="003A1DD0" w:rsidP="003A1DD0">
            <w:pPr>
              <w:pStyle w:val="InhaltVA"/>
              <w:numPr>
                <w:ilvl w:val="0"/>
                <w:numId w:val="3"/>
              </w:numPr>
              <w:rPr>
                <w:szCs w:val="22"/>
              </w:rPr>
            </w:pPr>
            <w:r w:rsidRPr="003A1DD0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413457B" w14:textId="6C2EEC16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>B</w:t>
            </w:r>
            <w:r w:rsidRPr="003A1DD0">
              <w:rPr>
                <w:szCs w:val="22"/>
              </w:rPr>
              <w:t>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42211AB8" w14:textId="77777777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szCs w:val="22"/>
              </w:rPr>
              <w:t>PSA</w:t>
            </w:r>
          </w:p>
          <w:p w14:paraId="0B0AD146" w14:textId="77777777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szCs w:val="22"/>
              </w:rPr>
              <w:t>Wagen und Einsätze der ErgAusstg RDG</w:t>
            </w:r>
          </w:p>
          <w:p w14:paraId="525D61FD" w14:textId="390B2865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szCs w:val="22"/>
              </w:rPr>
              <w:t>Transferwagen</w:t>
            </w:r>
          </w:p>
        </w:tc>
      </w:tr>
      <w:tr w:rsidR="003A1DD0" w14:paraId="7FBDDD7D" w14:textId="77777777" w:rsidTr="003A1DD0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024682BC" w14:textId="7C198CD8" w:rsidR="003A1DD0" w:rsidRPr="003A1DD0" w:rsidRDefault="003A1DD0" w:rsidP="003A1DD0">
            <w:pPr>
              <w:pStyle w:val="InhaltVA"/>
              <w:ind w:left="708"/>
              <w:rPr>
                <w:szCs w:val="22"/>
              </w:rPr>
            </w:pPr>
            <w:r w:rsidRPr="003A1DD0">
              <w:rPr>
                <w:rFonts w:eastAsia="Calibri"/>
                <w:b/>
                <w:szCs w:val="22"/>
                <w:lang w:eastAsia="en-US"/>
              </w:rPr>
              <w:t>Beladewagen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66121221" w14:textId="7B3D38B8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szCs w:val="22"/>
              </w:rPr>
              <w:t>Beladewagen</w:t>
            </w:r>
            <w:r w:rsidRPr="003A1DD0">
              <w:rPr>
                <w:rFonts w:eastAsia="Calibri"/>
                <w:szCs w:val="22"/>
                <w:lang w:eastAsia="en-US"/>
              </w:rPr>
              <w:t xml:space="preserve"> auswählen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6B5ED97" w14:textId="77777777" w:rsidR="003A1DD0" w:rsidRPr="003A1DD0" w:rsidRDefault="003A1DD0" w:rsidP="003A1DD0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3A1DD0">
              <w:t xml:space="preserve">Beladungswagen E701-4 </w:t>
            </w:r>
            <w:r w:rsidRPr="003A1DD0">
              <w:rPr>
                <w:rFonts w:eastAsia="Calibri"/>
              </w:rPr>
              <w:t>in den Transferwagen einhängen</w:t>
            </w:r>
          </w:p>
          <w:p w14:paraId="5E4E5FCB" w14:textId="3C68B8B6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szCs w:val="22"/>
              </w:rPr>
              <w:t>Notwendiges</w:t>
            </w:r>
            <w:r w:rsidRPr="003A1DD0">
              <w:rPr>
                <w:rFonts w:eastAsia="Calibri"/>
                <w:szCs w:val="22"/>
                <w:lang w:eastAsia="en-US"/>
              </w:rPr>
              <w:t xml:space="preserve"> Zubehör auswählen</w:t>
            </w:r>
          </w:p>
        </w:tc>
      </w:tr>
      <w:tr w:rsidR="003A1DD0" w14:paraId="04BD9035" w14:textId="77777777" w:rsidTr="003A1DD0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3EFF4A71" w14:textId="1882E587" w:rsidR="003A1DD0" w:rsidRPr="003A1DD0" w:rsidRDefault="003A1DD0" w:rsidP="003A1DD0">
            <w:pPr>
              <w:pStyle w:val="InhaltVA"/>
              <w:ind w:left="708"/>
              <w:rPr>
                <w:szCs w:val="22"/>
              </w:rPr>
            </w:pPr>
            <w:r w:rsidRPr="003A1DD0">
              <w:rPr>
                <w:rFonts w:eastAsia="Calibri"/>
                <w:b/>
                <w:szCs w:val="22"/>
                <w:lang w:eastAsia="en-US"/>
              </w:rPr>
              <w:t>Instrumente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62D7AEC9" w14:textId="70AC237D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szCs w:val="22"/>
              </w:rPr>
              <w:t>Gelenkinstrumente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075937C7" w14:textId="16DA5C23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szCs w:val="22"/>
              </w:rPr>
              <w:t>Gelenkinstrumente</w:t>
            </w:r>
            <w:r w:rsidRPr="003A1DD0">
              <w:rPr>
                <w:rFonts w:eastAsia="Calibri"/>
                <w:szCs w:val="22"/>
                <w:lang w:eastAsia="en-US"/>
              </w:rPr>
              <w:t xml:space="preserve"> 90° öffnen</w:t>
            </w:r>
          </w:p>
        </w:tc>
      </w:tr>
      <w:tr w:rsidR="003A1DD0" w14:paraId="171DE349" w14:textId="77777777" w:rsidTr="003A1DD0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669E06B" w14:textId="77777777" w:rsidR="003A1DD0" w:rsidRPr="003A1DD0" w:rsidRDefault="003A1DD0" w:rsidP="003A1DD0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6D31801" w14:textId="520D6994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rFonts w:eastAsia="Calibri"/>
                <w:szCs w:val="22"/>
                <w:lang w:eastAsia="en-US"/>
              </w:rPr>
              <w:t xml:space="preserve">Komplexe </w:t>
            </w:r>
            <w:r w:rsidRPr="003A1DD0">
              <w:rPr>
                <w:szCs w:val="22"/>
              </w:rPr>
              <w:t>Instrumente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67983BD0" w14:textId="77777777" w:rsidR="003A1DD0" w:rsidRPr="003A1DD0" w:rsidRDefault="003A1DD0" w:rsidP="003A1DD0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3A1DD0">
              <w:rPr>
                <w:rFonts w:eastAsia="Calibri"/>
              </w:rPr>
              <w:t>Komplexe Instrumente zerlegen</w:t>
            </w:r>
          </w:p>
          <w:p w14:paraId="0B4CA9E1" w14:textId="563B8DBA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szCs w:val="22"/>
              </w:rPr>
              <w:t>Hohlkörperinstrumente</w:t>
            </w:r>
            <w:r w:rsidRPr="003A1DD0">
              <w:rPr>
                <w:rFonts w:eastAsia="Calibri"/>
                <w:szCs w:val="22"/>
                <w:lang w:eastAsia="en-US"/>
              </w:rPr>
              <w:t xml:space="preserve"> aufstecken</w:t>
            </w:r>
          </w:p>
        </w:tc>
      </w:tr>
      <w:tr w:rsidR="003A1DD0" w:rsidRPr="003A1DD0" w14:paraId="3F890F88" w14:textId="77777777" w:rsidTr="003A1DD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FB8F7F1" w14:textId="0496F008" w:rsidR="003A1DD0" w:rsidRPr="003A1DD0" w:rsidRDefault="003A1DD0" w:rsidP="003A1DD0">
            <w:pPr>
              <w:pStyle w:val="InhaltVA"/>
              <w:numPr>
                <w:ilvl w:val="0"/>
                <w:numId w:val="3"/>
              </w:numPr>
              <w:rPr>
                <w:szCs w:val="22"/>
              </w:rPr>
            </w:pPr>
            <w:r w:rsidRPr="003A1DD0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60CD48E" w14:textId="77777777" w:rsidR="003A1DD0" w:rsidRPr="003A1DD0" w:rsidRDefault="003A1DD0" w:rsidP="003A1DD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5433D07" w14:textId="77777777" w:rsidR="003A1DD0" w:rsidRPr="003A1DD0" w:rsidRDefault="003A1DD0" w:rsidP="003A1DD0">
            <w:pPr>
              <w:pStyle w:val="InhaltVA"/>
              <w:rPr>
                <w:szCs w:val="22"/>
              </w:rPr>
            </w:pPr>
          </w:p>
        </w:tc>
      </w:tr>
      <w:tr w:rsidR="003A1DD0" w:rsidRPr="003A1DD0" w14:paraId="4356520D" w14:textId="77777777" w:rsidTr="003A1DD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EEBFA71" w14:textId="61B099B1" w:rsidR="003A1DD0" w:rsidRPr="003A1DD0" w:rsidRDefault="003A1DD0" w:rsidP="003A1DD0">
            <w:pPr>
              <w:pStyle w:val="InhaltVA"/>
              <w:ind w:left="708"/>
              <w:rPr>
                <w:b/>
                <w:bCs/>
                <w:szCs w:val="22"/>
              </w:rPr>
            </w:pPr>
            <w:r w:rsidRPr="003A1DD0">
              <w:rPr>
                <w:b/>
                <w:bCs/>
                <w:szCs w:val="22"/>
              </w:rPr>
              <w:t>Beladung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DF3B09F" w14:textId="20CFEA54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rFonts w:eastAsia="Calibri"/>
                <w:bCs/>
                <w:szCs w:val="22"/>
                <w:lang w:eastAsia="en-US"/>
              </w:rPr>
              <w:t>Legen/Platzieren der Instrumente</w:t>
            </w:r>
            <w:r>
              <w:rPr>
                <w:rFonts w:eastAsia="Calibri"/>
                <w:bCs/>
                <w:szCs w:val="22"/>
                <w:lang w:eastAsia="en-US"/>
              </w:rPr>
              <w:br/>
            </w:r>
            <w:r w:rsidRPr="003A1DD0">
              <w:rPr>
                <w:rFonts w:eastAsia="Calibri"/>
                <w:szCs w:val="22"/>
                <w:lang w:eastAsia="en-US"/>
              </w:rPr>
              <w:t>(Abb. 1 und 2)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2A5E28A" w14:textId="77777777" w:rsidR="003A1DD0" w:rsidRPr="003A1DD0" w:rsidRDefault="003A1DD0" w:rsidP="003A1DD0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3A1DD0">
              <w:rPr>
                <w:rFonts w:eastAsia="Calibri"/>
              </w:rPr>
              <w:t>Ein Überladen der Siebeinsätze vermeiden</w:t>
            </w:r>
          </w:p>
          <w:p w14:paraId="10F0A19A" w14:textId="77777777" w:rsidR="003A1DD0" w:rsidRPr="003A1DD0" w:rsidRDefault="003A1DD0" w:rsidP="003A1DD0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3A1DD0">
              <w:rPr>
                <w:rFonts w:eastAsia="Calibri"/>
              </w:rPr>
              <w:t>Großflächige Instrumente so platzieren, dass keine Spülschatten entstehen</w:t>
            </w:r>
          </w:p>
          <w:p w14:paraId="48CB8912" w14:textId="56AF2BE5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rFonts w:eastAsia="Calibri"/>
                <w:szCs w:val="22"/>
                <w:lang w:eastAsia="en-US"/>
              </w:rPr>
              <w:lastRenderedPageBreak/>
              <w:t xml:space="preserve">Instrumente so ablegen, dass sie sich nicht </w:t>
            </w:r>
            <w:r w:rsidRPr="003A1DD0">
              <w:rPr>
                <w:szCs w:val="22"/>
              </w:rPr>
              <w:t>gegenseitig</w:t>
            </w:r>
            <w:r w:rsidRPr="003A1DD0">
              <w:rPr>
                <w:rFonts w:eastAsia="Calibri"/>
                <w:szCs w:val="22"/>
                <w:lang w:eastAsia="en-US"/>
              </w:rPr>
              <w:t xml:space="preserve"> beschädigen</w:t>
            </w:r>
            <w:r w:rsidR="00BE5D7D">
              <w:rPr>
                <w:rFonts w:eastAsia="Calibri"/>
                <w:szCs w:val="22"/>
                <w:lang w:eastAsia="en-US"/>
              </w:rPr>
              <w:t>.</w:t>
            </w:r>
          </w:p>
        </w:tc>
      </w:tr>
      <w:tr w:rsidR="003A1DD0" w:rsidRPr="003A1DD0" w14:paraId="637B2DDF" w14:textId="77777777" w:rsidTr="003A1DD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4D2584A" w14:textId="77777777" w:rsidR="003A1DD0" w:rsidRPr="003A1DD0" w:rsidRDefault="003A1DD0" w:rsidP="003A1DD0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491C1D6" w14:textId="77777777" w:rsidR="003A1DD0" w:rsidRPr="003A1DD0" w:rsidRDefault="003A1DD0" w:rsidP="003A1DD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6C5F600" w14:textId="58BF7CEC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rFonts w:eastAsia="Calibri"/>
                <w:szCs w:val="22"/>
                <w:lang w:eastAsia="en-US"/>
              </w:rPr>
              <w:t>Kleinteile/spitze/scharfe MP in einer Kleinteilebox sichern</w:t>
            </w:r>
          </w:p>
        </w:tc>
      </w:tr>
      <w:tr w:rsidR="003A1DD0" w:rsidRPr="003A1DD0" w14:paraId="5634FE5D" w14:textId="77777777" w:rsidTr="003A1DD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834823A" w14:textId="6F579A5C" w:rsidR="003A1DD0" w:rsidRPr="003A1DD0" w:rsidRDefault="003A1DD0" w:rsidP="003A1DD0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174A86F" w14:textId="0EC9B3AF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rFonts w:eastAsia="Calibri"/>
                <w:bCs/>
                <w:szCs w:val="22"/>
                <w:lang w:eastAsia="en-US"/>
              </w:rPr>
              <w:t>Legen/Platzieren von Dosen, Bechern, Nierenschalen</w:t>
            </w:r>
            <w:r w:rsidRPr="003A1DD0">
              <w:rPr>
                <w:rFonts w:eastAsia="Calibri"/>
                <w:szCs w:val="22"/>
                <w:lang w:eastAsia="en-US"/>
              </w:rPr>
              <w:br/>
              <w:t>(Abb. 3)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014C13D" w14:textId="77777777" w:rsid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3A1DD0">
              <w:rPr>
                <w:rFonts w:eastAsia="Calibri"/>
                <w:szCs w:val="22"/>
                <w:lang w:eastAsia="en-US"/>
              </w:rPr>
              <w:t xml:space="preserve">Gefäße, mit der </w:t>
            </w:r>
            <w:r w:rsidRPr="003A1DD0">
              <w:rPr>
                <w:szCs w:val="22"/>
              </w:rPr>
              <w:t>Öffnung</w:t>
            </w:r>
            <w:r w:rsidRPr="003A1DD0">
              <w:rPr>
                <w:rFonts w:eastAsia="Calibri"/>
                <w:szCs w:val="22"/>
                <w:lang w:eastAsia="en-US"/>
              </w:rPr>
              <w:t xml:space="preserve"> nach unten im Wagen einordnen</w:t>
            </w:r>
          </w:p>
          <w:p w14:paraId="033B9AE6" w14:textId="53E4155F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3A1DD0">
              <w:rPr>
                <w:szCs w:val="22"/>
              </w:rPr>
              <w:t>möglichst</w:t>
            </w:r>
            <w:r w:rsidRPr="003A1DD0">
              <w:rPr>
                <w:rFonts w:eastAsia="Calibri"/>
                <w:szCs w:val="22"/>
                <w:lang w:eastAsia="en-US"/>
              </w:rPr>
              <w:t xml:space="preserve"> in oberer Ebene</w:t>
            </w:r>
          </w:p>
          <w:p w14:paraId="20B22AF8" w14:textId="77777777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3A1DD0">
              <w:rPr>
                <w:rFonts w:eastAsia="Calibri"/>
                <w:szCs w:val="22"/>
                <w:lang w:eastAsia="en-US"/>
              </w:rPr>
              <w:t xml:space="preserve">Die </w:t>
            </w:r>
            <w:r w:rsidRPr="003A1DD0">
              <w:rPr>
                <w:szCs w:val="22"/>
              </w:rPr>
              <w:t>Reinigung</w:t>
            </w:r>
            <w:r w:rsidRPr="003A1DD0">
              <w:rPr>
                <w:rFonts w:eastAsia="Calibri"/>
                <w:szCs w:val="22"/>
                <w:lang w:eastAsia="en-US"/>
              </w:rPr>
              <w:t xml:space="preserve"> der Instrumente darf nicht behindert werden</w:t>
            </w:r>
          </w:p>
          <w:p w14:paraId="536EA176" w14:textId="6E273586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rFonts w:eastAsia="Calibri"/>
                <w:szCs w:val="22"/>
                <w:lang w:eastAsia="en-US"/>
              </w:rPr>
              <w:t xml:space="preserve">Gefäße </w:t>
            </w:r>
            <w:r w:rsidRPr="003A1DD0">
              <w:rPr>
                <w:szCs w:val="22"/>
              </w:rPr>
              <w:t>dürfen</w:t>
            </w:r>
            <w:r w:rsidRPr="003A1DD0">
              <w:rPr>
                <w:rFonts w:eastAsia="Calibri"/>
                <w:szCs w:val="22"/>
                <w:lang w:eastAsia="en-US"/>
              </w:rPr>
              <w:t xml:space="preserve"> durch die Spülmechanik nicht umgedreht werden</w:t>
            </w:r>
          </w:p>
        </w:tc>
      </w:tr>
      <w:tr w:rsidR="003A1DD0" w:rsidRPr="003A1DD0" w14:paraId="6F6E27BD" w14:textId="77777777" w:rsidTr="003A1DD0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65642D" w14:textId="20265DC5" w:rsidR="003A1DD0" w:rsidRPr="003A1DD0" w:rsidRDefault="003A1DD0" w:rsidP="003A1DD0">
            <w:pPr>
              <w:pStyle w:val="InhaltVA"/>
              <w:ind w:left="708"/>
              <w:rPr>
                <w:szCs w:val="22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Chargen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  <w:t>kontrolle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C0BB69" w14:textId="31B19106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szCs w:val="22"/>
              </w:rPr>
              <w:t>Reinigungsindikator</w:t>
            </w:r>
            <w:r w:rsidRPr="003A1DD0">
              <w:rPr>
                <w:rFonts w:eastAsia="Calibri"/>
                <w:szCs w:val="22"/>
                <w:lang w:eastAsia="en-US"/>
              </w:rPr>
              <w:t xml:space="preserve"> Simicon RI platzieren bzw. befestigen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E2734D" w14:textId="76E8A293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rFonts w:eastAsia="Calibri"/>
                <w:szCs w:val="22"/>
                <w:lang w:eastAsia="en-US"/>
              </w:rPr>
              <w:t xml:space="preserve">wie bei der Validierung festgelegt, vorne </w:t>
            </w:r>
            <w:r w:rsidRPr="003A1DD0">
              <w:rPr>
                <w:szCs w:val="22"/>
              </w:rPr>
              <w:t>rechts</w:t>
            </w:r>
            <w:r w:rsidRPr="003A1DD0">
              <w:rPr>
                <w:rFonts w:eastAsia="Calibri"/>
                <w:szCs w:val="22"/>
                <w:lang w:eastAsia="en-US"/>
              </w:rPr>
              <w:t xml:space="preserve"> unten</w:t>
            </w:r>
          </w:p>
        </w:tc>
      </w:tr>
      <w:tr w:rsidR="003A1DD0" w:rsidRPr="003A1DD0" w14:paraId="0D05BE26" w14:textId="77777777" w:rsidTr="003A1DD0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F76489" w14:textId="55B1DD68" w:rsidR="003A1DD0" w:rsidRPr="003A1DD0" w:rsidRDefault="003A1DD0" w:rsidP="003A1DD0">
            <w:pPr>
              <w:pStyle w:val="InhaltVA"/>
              <w:ind w:left="708"/>
              <w:rPr>
                <w:szCs w:val="22"/>
              </w:rPr>
            </w:pPr>
            <w:r w:rsidRPr="003A1DD0">
              <w:rPr>
                <w:rFonts w:eastAsia="Calibri"/>
                <w:b/>
                <w:szCs w:val="22"/>
                <w:lang w:eastAsia="en-US"/>
              </w:rPr>
              <w:t>Markierung und Zuordnung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D8C4C0" w14:textId="2387D04D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rFonts w:eastAsia="Calibri"/>
                <w:szCs w:val="22"/>
                <w:lang w:eastAsia="en-US"/>
              </w:rPr>
              <w:t xml:space="preserve">Siebkörbe </w:t>
            </w:r>
            <w:r w:rsidRPr="003A1DD0">
              <w:rPr>
                <w:szCs w:val="22"/>
              </w:rPr>
              <w:t>kennzeichnen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00994C" w14:textId="2C4ED491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rFonts w:eastAsia="Calibri"/>
                <w:szCs w:val="22"/>
                <w:lang w:eastAsia="en-US"/>
              </w:rPr>
              <w:t>Nummernclips zur leichteren Zuordnung anbringen</w:t>
            </w:r>
          </w:p>
        </w:tc>
      </w:tr>
      <w:tr w:rsidR="003A1DD0" w:rsidRPr="003A1DD0" w14:paraId="1F9F7DC0" w14:textId="77777777" w:rsidTr="003A1DD0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5C6600" w14:textId="673D9A29" w:rsidR="003A1DD0" w:rsidRPr="003A1DD0" w:rsidRDefault="003A1DD0" w:rsidP="003A1DD0">
            <w:pPr>
              <w:pStyle w:val="InhaltVA"/>
              <w:ind w:left="708"/>
              <w:rPr>
                <w:szCs w:val="22"/>
              </w:rPr>
            </w:pPr>
            <w:r w:rsidRPr="003A1DD0">
              <w:rPr>
                <w:rFonts w:eastAsia="Calibri"/>
                <w:b/>
                <w:szCs w:val="22"/>
                <w:lang w:eastAsia="en-US"/>
              </w:rPr>
              <w:t>Kontrolle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C1D3F2" w14:textId="41500EC8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rFonts w:eastAsia="Calibri"/>
                <w:szCs w:val="22"/>
                <w:lang w:eastAsia="en-US"/>
              </w:rPr>
              <w:t>Funktion der Spülarme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ECC71E" w14:textId="3753DA1C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szCs w:val="22"/>
              </w:rPr>
              <w:t>Instrumente</w:t>
            </w:r>
            <w:r w:rsidRPr="003A1DD0">
              <w:rPr>
                <w:rFonts w:eastAsia="Calibri"/>
                <w:szCs w:val="22"/>
                <w:lang w:eastAsia="en-US"/>
              </w:rPr>
              <w:t xml:space="preserve"> so platzieren, dass die Funktion der Spülarme nicht beeinträchtigt ist.</w:t>
            </w:r>
          </w:p>
        </w:tc>
      </w:tr>
      <w:tr w:rsidR="003A1DD0" w:rsidRPr="003A1DD0" w14:paraId="1A1F7EFF" w14:textId="77777777" w:rsidTr="003A1DD0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44A7FCE6" w14:textId="0E5ADAC9" w:rsidR="003A1DD0" w:rsidRPr="003A1DD0" w:rsidRDefault="003A1DD0" w:rsidP="003A1DD0">
            <w:pPr>
              <w:pStyle w:val="InhaltVA"/>
              <w:ind w:left="708"/>
              <w:rPr>
                <w:szCs w:val="22"/>
              </w:rPr>
            </w:pPr>
            <w:r w:rsidRPr="003A1DD0">
              <w:rPr>
                <w:rFonts w:eastAsia="Calibri"/>
                <w:b/>
                <w:szCs w:val="22"/>
                <w:lang w:eastAsia="en-US"/>
              </w:rPr>
              <w:t>Beladen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7B9DEEB3" w14:textId="4E8811E8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rFonts w:eastAsia="Calibri"/>
                <w:szCs w:val="22"/>
                <w:lang w:eastAsia="en-US"/>
              </w:rPr>
              <w:t>Beladen des RDG´s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74DB3F7C" w14:textId="5523D6A9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rFonts w:eastAsia="Calibri"/>
                <w:szCs w:val="22"/>
                <w:lang w:eastAsia="en-US"/>
              </w:rPr>
              <w:t>Tür des RDG´s öffnen</w:t>
            </w:r>
          </w:p>
        </w:tc>
      </w:tr>
      <w:tr w:rsidR="003A1DD0" w:rsidRPr="003A1DD0" w14:paraId="1D3F425D" w14:textId="77777777" w:rsidTr="003A1DD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557B55C" w14:textId="77777777" w:rsidR="003A1DD0" w:rsidRPr="003A1DD0" w:rsidRDefault="003A1DD0" w:rsidP="003A1DD0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0D55127" w14:textId="77777777" w:rsidR="003A1DD0" w:rsidRPr="003A1DD0" w:rsidRDefault="003A1DD0" w:rsidP="003A1DD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AEEE204" w14:textId="77777777" w:rsidR="003A1DD0" w:rsidRPr="003A1DD0" w:rsidRDefault="003A1DD0" w:rsidP="003A1DD0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3A1DD0">
              <w:rPr>
                <w:rFonts w:eastAsia="Calibri"/>
              </w:rPr>
              <w:t>Transferwagen mit dem bestückten Beladewagen an die geöffnete Tür schieben</w:t>
            </w:r>
          </w:p>
          <w:p w14:paraId="19619E61" w14:textId="77777777" w:rsidR="003A1DD0" w:rsidRPr="003A1DD0" w:rsidRDefault="003A1DD0" w:rsidP="003A1DD0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3A1DD0">
              <w:t>Wagen so in das RDG schieben, dass die Magneten der Wagenkennung bzw. der Wasseranschluss auf der rechten Seite sind</w:t>
            </w:r>
          </w:p>
          <w:p w14:paraId="229730FE" w14:textId="5105AA6E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szCs w:val="22"/>
              </w:rPr>
              <w:t>Transferwagen</w:t>
            </w:r>
            <w:r w:rsidRPr="003A1DD0">
              <w:rPr>
                <w:rFonts w:eastAsia="Calibri"/>
                <w:szCs w:val="22"/>
                <w:lang w:eastAsia="en-US"/>
              </w:rPr>
              <w:t xml:space="preserve"> Absenken</w:t>
            </w:r>
          </w:p>
        </w:tc>
      </w:tr>
      <w:tr w:rsidR="003A1DD0" w:rsidRPr="003A1DD0" w14:paraId="5343DB67" w14:textId="77777777" w:rsidTr="003A1DD0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1EE1A535" w14:textId="77777777" w:rsidR="003A1DD0" w:rsidRPr="003A1DD0" w:rsidRDefault="003A1DD0" w:rsidP="003A1DD0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18B974D" w14:textId="77777777" w:rsidR="003A1DD0" w:rsidRPr="003A1DD0" w:rsidRDefault="003A1DD0" w:rsidP="003A1DD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1682AD4" w14:textId="77777777" w:rsidR="003A1DD0" w:rsidRPr="003A1DD0" w:rsidRDefault="003A1DD0" w:rsidP="003A1DD0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3A1DD0">
              <w:rPr>
                <w:rFonts w:eastAsia="Calibri"/>
              </w:rPr>
              <w:t>Wagen in RDG schieben</w:t>
            </w:r>
          </w:p>
          <w:p w14:paraId="7440044B" w14:textId="77777777" w:rsidR="003A1DD0" w:rsidRPr="003A1DD0" w:rsidRDefault="003A1DD0" w:rsidP="003A1DD0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3A1DD0">
              <w:rPr>
                <w:rFonts w:eastAsia="Calibri"/>
              </w:rPr>
              <w:t>Wasseranschlüsse andocken</w:t>
            </w:r>
          </w:p>
          <w:p w14:paraId="733855E3" w14:textId="56F1A60F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rFonts w:eastAsia="Calibri"/>
                <w:szCs w:val="22"/>
                <w:lang w:eastAsia="en-US"/>
              </w:rPr>
              <w:t xml:space="preserve">Gerätetür </w:t>
            </w:r>
            <w:r w:rsidRPr="003A1DD0">
              <w:rPr>
                <w:szCs w:val="22"/>
              </w:rPr>
              <w:t>schließen</w:t>
            </w:r>
          </w:p>
        </w:tc>
      </w:tr>
      <w:tr w:rsidR="003A1DD0" w:rsidRPr="003A1DD0" w14:paraId="7995BAE5" w14:textId="77777777" w:rsidTr="003A1DD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D44D4A8" w14:textId="0F7C6E2F" w:rsidR="003A1DD0" w:rsidRPr="003A1DD0" w:rsidRDefault="003A1DD0" w:rsidP="003A1DD0">
            <w:pPr>
              <w:pStyle w:val="InhaltVA"/>
              <w:ind w:left="708"/>
              <w:rPr>
                <w:szCs w:val="22"/>
              </w:rPr>
            </w:pPr>
            <w:r w:rsidRPr="003A1DD0">
              <w:rPr>
                <w:rFonts w:eastAsia="Calibri"/>
                <w:b/>
                <w:szCs w:val="22"/>
                <w:lang w:eastAsia="en-US"/>
              </w:rPr>
              <w:t>Programmstart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49F33DC" w14:textId="339BC7A8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szCs w:val="22"/>
              </w:rPr>
              <w:t>Programmwahl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A4755EA" w14:textId="77777777" w:rsidR="003A1DD0" w:rsidRPr="003A1DD0" w:rsidRDefault="003A1DD0" w:rsidP="003A1DD0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3A1DD0">
              <w:rPr>
                <w:rFonts w:eastAsia="Calibri"/>
              </w:rPr>
              <w:t>Programmwahl nach aufzubereitenden Materialien</w:t>
            </w:r>
          </w:p>
          <w:p w14:paraId="6A953817" w14:textId="1DB7E2B4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rFonts w:eastAsia="Calibri"/>
                <w:szCs w:val="22"/>
                <w:lang w:eastAsia="en-US"/>
              </w:rPr>
              <w:t>Programm Starten</w:t>
            </w:r>
          </w:p>
        </w:tc>
      </w:tr>
      <w:tr w:rsidR="003A1DD0" w:rsidRPr="003A1DD0" w14:paraId="2E74DA9A" w14:textId="77777777" w:rsidTr="003A1DD0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02FDCA8" w14:textId="77777777" w:rsidR="003A1DD0" w:rsidRPr="003A1DD0" w:rsidRDefault="003A1DD0" w:rsidP="003A1DD0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730B714" w14:textId="467FD383" w:rsidR="003A1DD0" w:rsidRPr="003A1DD0" w:rsidRDefault="003A1DD0" w:rsidP="006C3B09">
            <w:pPr>
              <w:pStyle w:val="InhaltSA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2EC4DE3" w14:textId="30E21159" w:rsidR="003A1DD0" w:rsidRPr="003A1DD0" w:rsidRDefault="006C3B09" w:rsidP="006C3B09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rFonts w:eastAsia="Calibri"/>
                <w:szCs w:val="22"/>
                <w:lang w:eastAsia="en-US"/>
              </w:rPr>
              <w:t xml:space="preserve">Transportwagen </w:t>
            </w:r>
            <w:r w:rsidRPr="003A1DD0">
              <w:rPr>
                <w:szCs w:val="22"/>
              </w:rPr>
              <w:t>entfernen</w:t>
            </w:r>
          </w:p>
        </w:tc>
      </w:tr>
      <w:tr w:rsidR="003A1DD0" w:rsidRPr="003A1DD0" w14:paraId="14BD7B9E" w14:textId="77777777" w:rsidTr="003A1DD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3F31751" w14:textId="38B1DB2B" w:rsidR="003A1DD0" w:rsidRPr="003A1DD0" w:rsidRDefault="003A1DD0" w:rsidP="003A1DD0">
            <w:pPr>
              <w:pStyle w:val="InhaltVA"/>
              <w:numPr>
                <w:ilvl w:val="0"/>
                <w:numId w:val="3"/>
              </w:numPr>
              <w:rPr>
                <w:szCs w:val="22"/>
              </w:rPr>
            </w:pPr>
            <w:r w:rsidRPr="003A1DD0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2FD2624E" w14:textId="77777777" w:rsidR="003A1DD0" w:rsidRPr="003A1DD0" w:rsidRDefault="003A1DD0" w:rsidP="003A1DD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3512290C" w14:textId="77777777" w:rsidR="003A1DD0" w:rsidRPr="003A1DD0" w:rsidRDefault="003A1DD0" w:rsidP="003A1DD0">
            <w:pPr>
              <w:pStyle w:val="InhaltVA"/>
              <w:rPr>
                <w:szCs w:val="22"/>
              </w:rPr>
            </w:pPr>
          </w:p>
        </w:tc>
      </w:tr>
      <w:tr w:rsidR="003A1DD0" w:rsidRPr="003A1DD0" w14:paraId="37457B96" w14:textId="77777777" w:rsidTr="003A1DD0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443C1019" w14:textId="1A31CB2D" w:rsidR="003A1DD0" w:rsidRPr="003A1DD0" w:rsidRDefault="003A1DD0" w:rsidP="003A1DD0">
            <w:pPr>
              <w:pStyle w:val="InhaltVA"/>
              <w:ind w:left="708"/>
              <w:rPr>
                <w:szCs w:val="22"/>
              </w:rPr>
            </w:pPr>
            <w:r w:rsidRPr="003A1DD0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</w:tcBorders>
          </w:tcPr>
          <w:p w14:paraId="4F4275A9" w14:textId="034C4CED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szCs w:val="22"/>
              </w:rPr>
              <w:t>Wischdesinfektion</w:t>
            </w:r>
            <w:r w:rsidRPr="003A1DD0">
              <w:rPr>
                <w:rFonts w:eastAsia="Calibri"/>
                <w:szCs w:val="22"/>
                <w:lang w:eastAsia="en-US"/>
              </w:rPr>
              <w:t xml:space="preserve"> der Berührungsflächen</w:t>
            </w:r>
          </w:p>
        </w:tc>
        <w:tc>
          <w:tcPr>
            <w:tcW w:w="3685" w:type="dxa"/>
            <w:tcBorders>
              <w:top w:val="nil"/>
            </w:tcBorders>
          </w:tcPr>
          <w:p w14:paraId="212FCFD4" w14:textId="77777777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rFonts w:eastAsia="Calibri"/>
                <w:szCs w:val="22"/>
                <w:lang w:eastAsia="en-US"/>
              </w:rPr>
              <w:t xml:space="preserve">RDG und </w:t>
            </w:r>
            <w:r w:rsidRPr="003A1DD0">
              <w:rPr>
                <w:szCs w:val="22"/>
              </w:rPr>
              <w:t>Oberfläche</w:t>
            </w:r>
            <w:r w:rsidRPr="003A1DD0">
              <w:rPr>
                <w:rFonts w:eastAsia="Calibri"/>
                <w:szCs w:val="22"/>
                <w:lang w:eastAsia="en-US"/>
              </w:rPr>
              <w:t xml:space="preserve"> des Transportwagens desinfizieren</w:t>
            </w:r>
          </w:p>
          <w:p w14:paraId="43A8A16C" w14:textId="4244C68B" w:rsidR="003A1DD0" w:rsidRPr="003A1DD0" w:rsidRDefault="003A1DD0" w:rsidP="003A1DD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3A1DD0">
              <w:rPr>
                <w:szCs w:val="22"/>
              </w:rPr>
              <w:t>SAA_GRU_HYG_03</w:t>
            </w:r>
          </w:p>
        </w:tc>
      </w:tr>
    </w:tbl>
    <w:p w14:paraId="31E6F015" w14:textId="77777777" w:rsidR="000A015C" w:rsidRDefault="000A015C" w:rsidP="000A015C">
      <w:pPr>
        <w:pStyle w:val="InhaltVA"/>
      </w:pPr>
    </w:p>
    <w:p w14:paraId="03953039" w14:textId="41C02B12" w:rsidR="00E96BA4" w:rsidRDefault="00E96BA4">
      <w:pPr>
        <w:rPr>
          <w:rFonts w:eastAsia="Times New Roman"/>
          <w:szCs w:val="20"/>
          <w:lang w:eastAsia="de-DE"/>
        </w:rPr>
      </w:pPr>
      <w:r>
        <w:br w:type="page"/>
      </w:r>
    </w:p>
    <w:p w14:paraId="04411E1F" w14:textId="548A75C8" w:rsidR="001313CB" w:rsidRDefault="001313CB" w:rsidP="000A015C">
      <w:pPr>
        <w:pStyle w:val="InhaltVA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8"/>
        <w:gridCol w:w="3057"/>
        <w:gridCol w:w="2937"/>
      </w:tblGrid>
      <w:tr w:rsidR="00E96BA4" w:rsidRPr="003C53CF" w14:paraId="518D3383" w14:textId="77777777" w:rsidTr="00413BE5">
        <w:tc>
          <w:tcPr>
            <w:tcW w:w="9210" w:type="dxa"/>
            <w:gridSpan w:val="3"/>
            <w:shd w:val="clear" w:color="auto" w:fill="00674D"/>
          </w:tcPr>
          <w:p w14:paraId="39DF9613" w14:textId="77777777" w:rsidR="00E96BA4" w:rsidRPr="003C53CF" w:rsidRDefault="00E96BA4" w:rsidP="00413BE5">
            <w:pPr>
              <w:pStyle w:val="InhaltSAA"/>
              <w:rPr>
                <w:b/>
                <w:bCs/>
                <w:color w:val="FFFFFF" w:themeColor="background1"/>
              </w:rPr>
            </w:pPr>
            <w:r w:rsidRPr="003C53CF">
              <w:rPr>
                <w:b/>
                <w:bCs/>
                <w:color w:val="FFFFFF" w:themeColor="background1"/>
              </w:rPr>
              <w:t>Bildteil</w:t>
            </w:r>
          </w:p>
        </w:tc>
      </w:tr>
      <w:tr w:rsidR="00E96BA4" w14:paraId="3F34AC78" w14:textId="77777777" w:rsidTr="00413BE5">
        <w:tc>
          <w:tcPr>
            <w:tcW w:w="3070" w:type="dxa"/>
          </w:tcPr>
          <w:p w14:paraId="30FE15E9" w14:textId="77777777" w:rsidR="00E96BA4" w:rsidRDefault="00E96BA4" w:rsidP="00413BE5">
            <w:pPr>
              <w:pStyle w:val="InhaltSAA"/>
            </w:pPr>
            <w:r w:rsidRPr="00531626">
              <w:rPr>
                <w:noProof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420C7FFE" wp14:editId="749719B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1270</wp:posOffset>
                  </wp:positionV>
                  <wp:extent cx="1800000" cy="1450800"/>
                  <wp:effectExtent l="0" t="0" r="0" b="0"/>
                  <wp:wrapTight wrapText="bothSides">
                    <wp:wrapPolygon edited="0">
                      <wp:start x="0" y="0"/>
                      <wp:lineTo x="0" y="21278"/>
                      <wp:lineTo x="21265" y="21278"/>
                      <wp:lineTo x="21265" y="0"/>
                      <wp:lineTo x="0" y="0"/>
                    </wp:wrapPolygon>
                  </wp:wrapTight>
                  <wp:docPr id="8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45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0" w:type="dxa"/>
          </w:tcPr>
          <w:p w14:paraId="1E9B6603" w14:textId="77777777" w:rsidR="00E96BA4" w:rsidRDefault="00E96BA4" w:rsidP="00413BE5">
            <w:pPr>
              <w:pStyle w:val="InhaltSAA"/>
            </w:pPr>
            <w:r w:rsidRPr="00531626">
              <w:rPr>
                <w:noProof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63C1CD7A" wp14:editId="1CF4BF6D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23495</wp:posOffset>
                  </wp:positionV>
                  <wp:extent cx="1656000" cy="1076400"/>
                  <wp:effectExtent l="0" t="0" r="1905" b="0"/>
                  <wp:wrapTight wrapText="bothSides">
                    <wp:wrapPolygon edited="0">
                      <wp:start x="0" y="0"/>
                      <wp:lineTo x="0" y="21027"/>
                      <wp:lineTo x="21376" y="21027"/>
                      <wp:lineTo x="21376" y="0"/>
                      <wp:lineTo x="0" y="0"/>
                    </wp:wrapPolygon>
                  </wp:wrapTight>
                  <wp:docPr id="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86" r="18039"/>
                          <a:stretch/>
                        </pic:blipFill>
                        <pic:spPr bwMode="auto">
                          <a:xfrm>
                            <a:off x="0" y="0"/>
                            <a:ext cx="1656000" cy="10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0" w:type="dxa"/>
          </w:tcPr>
          <w:p w14:paraId="4AA536D0" w14:textId="77777777" w:rsidR="00E96BA4" w:rsidRDefault="00E96BA4" w:rsidP="00413BE5">
            <w:pPr>
              <w:pStyle w:val="InhaltSAA"/>
            </w:pPr>
            <w:r w:rsidRPr="00531626">
              <w:rPr>
                <w:rFonts w:eastAsia="Calibri"/>
                <w:noProof/>
                <w:szCs w:val="22"/>
                <w:lang w:eastAsia="en-US"/>
              </w:rPr>
              <w:drawing>
                <wp:anchor distT="0" distB="0" distL="114300" distR="114300" simplePos="0" relativeHeight="251661312" behindDoc="0" locked="0" layoutInCell="1" allowOverlap="1" wp14:anchorId="746086F8" wp14:editId="51CC0332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38100</wp:posOffset>
                  </wp:positionV>
                  <wp:extent cx="1800000" cy="1528653"/>
                  <wp:effectExtent l="0" t="0" r="0" b="0"/>
                  <wp:wrapNone/>
                  <wp:docPr id="9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528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6BA4" w14:paraId="5271F26F" w14:textId="77777777" w:rsidTr="00413BE5">
        <w:tc>
          <w:tcPr>
            <w:tcW w:w="3070" w:type="dxa"/>
          </w:tcPr>
          <w:p w14:paraId="62C94871" w14:textId="77777777" w:rsidR="00E96BA4" w:rsidRDefault="00E96BA4" w:rsidP="00413BE5">
            <w:pPr>
              <w:pStyle w:val="InhaltSAA"/>
              <w:jc w:val="center"/>
            </w:pPr>
            <w:r w:rsidRPr="00531626">
              <w:rPr>
                <w:rFonts w:eastAsia="Calibri"/>
                <w:szCs w:val="22"/>
                <w:lang w:eastAsia="en-US"/>
              </w:rPr>
              <w:t>Abb. 1</w:t>
            </w:r>
          </w:p>
        </w:tc>
        <w:tc>
          <w:tcPr>
            <w:tcW w:w="3070" w:type="dxa"/>
          </w:tcPr>
          <w:p w14:paraId="5EECF083" w14:textId="77777777" w:rsidR="00E96BA4" w:rsidRDefault="00E96BA4" w:rsidP="00413BE5">
            <w:pPr>
              <w:pStyle w:val="InhaltSAA"/>
              <w:jc w:val="center"/>
            </w:pPr>
            <w:r w:rsidRPr="00531626">
              <w:rPr>
                <w:rFonts w:eastAsia="Calibri"/>
                <w:szCs w:val="22"/>
                <w:lang w:eastAsia="en-US"/>
              </w:rPr>
              <w:t>Abb. 2</w:t>
            </w:r>
          </w:p>
        </w:tc>
        <w:tc>
          <w:tcPr>
            <w:tcW w:w="3070" w:type="dxa"/>
          </w:tcPr>
          <w:p w14:paraId="42D3CD26" w14:textId="77777777" w:rsidR="00E96BA4" w:rsidRDefault="00E96BA4" w:rsidP="00413BE5">
            <w:pPr>
              <w:pStyle w:val="InhaltSAA"/>
              <w:jc w:val="center"/>
            </w:pPr>
            <w:r w:rsidRPr="00531626">
              <w:rPr>
                <w:rFonts w:eastAsia="Calibri"/>
                <w:szCs w:val="22"/>
                <w:lang w:eastAsia="en-US"/>
              </w:rPr>
              <w:t>Abb. 3</w:t>
            </w:r>
          </w:p>
        </w:tc>
      </w:tr>
    </w:tbl>
    <w:p w14:paraId="786E7F09" w14:textId="77777777" w:rsidR="00E96BA4" w:rsidRPr="0021331F" w:rsidRDefault="00E96BA4" w:rsidP="00E96BA4">
      <w:pPr>
        <w:pStyle w:val="InhaltSAA"/>
      </w:pPr>
    </w:p>
    <w:p w14:paraId="5ED559B6" w14:textId="77777777" w:rsidR="00E96BA4" w:rsidRPr="000A015C" w:rsidRDefault="00E96BA4" w:rsidP="000A015C">
      <w:pPr>
        <w:pStyle w:val="InhaltVA"/>
      </w:pPr>
    </w:p>
    <w:sectPr w:rsidR="00E96BA4" w:rsidRPr="000A015C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F481E" w14:textId="77777777" w:rsidR="00CC3EF9" w:rsidRDefault="00CC3EF9" w:rsidP="001313CB">
      <w:pPr>
        <w:spacing w:after="0" w:line="240" w:lineRule="auto"/>
      </w:pPr>
      <w:r>
        <w:separator/>
      </w:r>
    </w:p>
  </w:endnote>
  <w:endnote w:type="continuationSeparator" w:id="0">
    <w:p w14:paraId="08B48E7F" w14:textId="77777777" w:rsidR="00CC3EF9" w:rsidRDefault="00CC3EF9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07B0567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72B20B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C92436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231829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06CAEF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480B26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5848617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6BCF3850" w14:textId="2FF46E3C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8749A7">
            <w:rPr>
              <w:noProof/>
              <w:sz w:val="16"/>
              <w:szCs w:val="16"/>
            </w:rPr>
            <w:t>SAA_KPR_TSM_RED_02_01_Masch_RuD_Chir_Instr_allg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17C996C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2F1E16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460316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953731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1720D5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F75DAD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2758E15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2E1761A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BAA37C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3C2A547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EF803A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BB1A32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8CD7F9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EA57F7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338AAFD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20B104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D7C32E3" w14:textId="504E8D9E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AC112C">
            <w:rPr>
              <w:noProof/>
              <w:sz w:val="16"/>
              <w:szCs w:val="16"/>
            </w:rPr>
            <w:t>22.07.2021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0B8DFB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F6A701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15B776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CFF874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11F65E41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6A87B459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5360B" w14:textId="77777777" w:rsidR="00CC3EF9" w:rsidRDefault="00CC3EF9" w:rsidP="001313CB">
      <w:pPr>
        <w:spacing w:after="0" w:line="240" w:lineRule="auto"/>
      </w:pPr>
      <w:r>
        <w:separator/>
      </w:r>
    </w:p>
  </w:footnote>
  <w:footnote w:type="continuationSeparator" w:id="0">
    <w:p w14:paraId="32046C4D" w14:textId="77777777" w:rsidR="00CC3EF9" w:rsidRDefault="00CC3EF9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3F4B536D" w14:textId="77777777" w:rsidTr="00164C10">
      <w:trPr>
        <w:trHeight w:val="850"/>
      </w:trPr>
      <w:tc>
        <w:tcPr>
          <w:tcW w:w="2409" w:type="dxa"/>
          <w:vMerge w:val="restart"/>
        </w:tcPr>
        <w:p w14:paraId="639DA906" w14:textId="769810EB" w:rsidR="001313CB" w:rsidRDefault="00AC112C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42CE0A0C" wp14:editId="75643FCE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326A4264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181CFCB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5C0D73F0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0B25AC30" w14:textId="4C6221F4" w:rsidR="001313CB" w:rsidRDefault="003A1DD0" w:rsidP="001313CB">
          <w:pPr>
            <w:pStyle w:val="Kopfzeile"/>
            <w:jc w:val="right"/>
          </w:pPr>
          <w:r w:rsidRPr="003A1DD0">
            <w:rPr>
              <w:b/>
              <w:sz w:val="18"/>
              <w:szCs w:val="18"/>
            </w:rPr>
            <w:t>SAA_KPR_TSM_RED_02</w:t>
          </w:r>
        </w:p>
      </w:tc>
    </w:tr>
    <w:tr w:rsidR="001313CB" w14:paraId="32757A8E" w14:textId="77777777" w:rsidTr="00164C10">
      <w:tc>
        <w:tcPr>
          <w:tcW w:w="2409" w:type="dxa"/>
          <w:vMerge/>
        </w:tcPr>
        <w:p w14:paraId="47CC59F5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05A3F249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7D928BAB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7A052550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6F68ADFB" w14:textId="77777777" w:rsidTr="00164C10">
      <w:tc>
        <w:tcPr>
          <w:tcW w:w="2409" w:type="dxa"/>
          <w:vMerge/>
        </w:tcPr>
        <w:p w14:paraId="5FEB633D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708FDD70" w14:textId="77777777" w:rsidR="003A1DD0" w:rsidRDefault="003A1DD0" w:rsidP="003A1DD0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Maschinelle Reinigung und Desinfektion</w:t>
          </w:r>
        </w:p>
        <w:p w14:paraId="2DD34E13" w14:textId="5A2F0BAB" w:rsidR="001313CB" w:rsidRPr="001313CB" w:rsidRDefault="003A1DD0" w:rsidP="003A1DD0">
          <w:pPr>
            <w:pStyle w:val="Kopfzeile"/>
            <w:jc w:val="center"/>
          </w:pPr>
          <w:r>
            <w:rPr>
              <w:bCs/>
            </w:rPr>
            <w:t>Chirurgisches Instrumentarium (allg.)</w:t>
          </w:r>
        </w:p>
      </w:tc>
      <w:tc>
        <w:tcPr>
          <w:tcW w:w="2409" w:type="dxa"/>
          <w:vMerge/>
        </w:tcPr>
        <w:p w14:paraId="1E66F8EF" w14:textId="77777777" w:rsidR="001313CB" w:rsidRDefault="001313CB" w:rsidP="001313CB">
          <w:pPr>
            <w:pStyle w:val="Kopfzeile"/>
            <w:jc w:val="center"/>
          </w:pPr>
        </w:p>
      </w:tc>
    </w:tr>
  </w:tbl>
  <w:p w14:paraId="1DE76920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6F1B"/>
    <w:multiLevelType w:val="hybridMultilevel"/>
    <w:tmpl w:val="56520E0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B371AA"/>
    <w:multiLevelType w:val="hybridMultilevel"/>
    <w:tmpl w:val="A43067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E349DF"/>
    <w:multiLevelType w:val="hybridMultilevel"/>
    <w:tmpl w:val="938281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D0"/>
    <w:rsid w:val="00047F23"/>
    <w:rsid w:val="00065FFE"/>
    <w:rsid w:val="000A015C"/>
    <w:rsid w:val="001107F7"/>
    <w:rsid w:val="001313CB"/>
    <w:rsid w:val="00164C10"/>
    <w:rsid w:val="001A7A8A"/>
    <w:rsid w:val="001F63CF"/>
    <w:rsid w:val="00207873"/>
    <w:rsid w:val="002F7822"/>
    <w:rsid w:val="003846F1"/>
    <w:rsid w:val="0039709C"/>
    <w:rsid w:val="003A1DD0"/>
    <w:rsid w:val="004F6449"/>
    <w:rsid w:val="00593A0F"/>
    <w:rsid w:val="00616993"/>
    <w:rsid w:val="00626530"/>
    <w:rsid w:val="006B1039"/>
    <w:rsid w:val="006C3B09"/>
    <w:rsid w:val="007C7A70"/>
    <w:rsid w:val="008749A7"/>
    <w:rsid w:val="008C0669"/>
    <w:rsid w:val="009C32EE"/>
    <w:rsid w:val="009E77EE"/>
    <w:rsid w:val="00A45E35"/>
    <w:rsid w:val="00A935AB"/>
    <w:rsid w:val="00AB5608"/>
    <w:rsid w:val="00AC112C"/>
    <w:rsid w:val="00BE5D7D"/>
    <w:rsid w:val="00C567C8"/>
    <w:rsid w:val="00CC3EF9"/>
    <w:rsid w:val="00CF1AF7"/>
    <w:rsid w:val="00D53E7B"/>
    <w:rsid w:val="00E9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29E36"/>
  <w15:chartTrackingRefBased/>
  <w15:docId w15:val="{C88CCD20-6707-44CA-B1C4-4C7E371A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5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3A1DD0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3A1DD0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3A1DD0"/>
    <w:pPr>
      <w:spacing w:after="60" w:line="260" w:lineRule="exact"/>
    </w:pPr>
    <w:rPr>
      <w:rFonts w:ascii="Tahoma" w:eastAsia="Calibri" w:hAnsi="Tahoma" w:cs="Tahoma"/>
    </w:rPr>
  </w:style>
  <w:style w:type="paragraph" w:customStyle="1" w:styleId="berschrift71">
    <w:name w:val="Überschrift 71"/>
    <w:basedOn w:val="Standard"/>
    <w:next w:val="Standard"/>
    <w:uiPriority w:val="99"/>
    <w:rsid w:val="003A1DD0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6F59D2-D205-40B4-B16A-776C557D1097}"/>
</file>

<file path=customXml/itemProps2.xml><?xml version="1.0" encoding="utf-8"?>
<ds:datastoreItem xmlns:ds="http://schemas.openxmlformats.org/officeDocument/2006/customXml" ds:itemID="{70EAE752-5A6E-4F95-827D-BD1AF243B65E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384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6</cp:revision>
  <dcterms:created xsi:type="dcterms:W3CDTF">2021-07-22T06:45:00Z</dcterms:created>
  <dcterms:modified xsi:type="dcterms:W3CDTF">2022-01-28T10:08:00Z</dcterms:modified>
</cp:coreProperties>
</file>