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50FCFFD" w14:textId="77777777" w:rsidTr="000A015C">
        <w:tc>
          <w:tcPr>
            <w:tcW w:w="9071" w:type="dxa"/>
            <w:gridSpan w:val="2"/>
          </w:tcPr>
          <w:p w14:paraId="49ED0619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EA414E" w14:paraId="767A66BE" w14:textId="77777777" w:rsidTr="00D606A9">
        <w:tc>
          <w:tcPr>
            <w:tcW w:w="3685" w:type="dxa"/>
            <w:vAlign w:val="center"/>
          </w:tcPr>
          <w:p w14:paraId="6AAAEDC1" w14:textId="77777777" w:rsidR="00EA414E" w:rsidRPr="001313CB" w:rsidRDefault="00EA414E" w:rsidP="00EA414E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3A7004F1" w14:textId="28D16F3A" w:rsidR="00EA414E" w:rsidRPr="00EA414E" w:rsidRDefault="00EA414E" w:rsidP="00EA414E">
            <w:r w:rsidRPr="00EA414E">
              <w:t xml:space="preserve">Kontrolle der Vollständigkeit der Instrumenten-Sets vor dem Verpacken in einem Sterilbarrieresystem bei Ausfall des PDS mit </w:t>
            </w:r>
            <w:proofErr w:type="spellStart"/>
            <w:r w:rsidRPr="00EA414E">
              <w:t>SteVe</w:t>
            </w:r>
            <w:proofErr w:type="spellEnd"/>
          </w:p>
        </w:tc>
      </w:tr>
      <w:tr w:rsidR="00EA414E" w14:paraId="316807FC" w14:textId="77777777" w:rsidTr="000A015C">
        <w:tc>
          <w:tcPr>
            <w:tcW w:w="3685" w:type="dxa"/>
            <w:vAlign w:val="center"/>
          </w:tcPr>
          <w:p w14:paraId="50C47504" w14:textId="77777777" w:rsidR="00EA414E" w:rsidRPr="001313CB" w:rsidRDefault="00EA414E" w:rsidP="00EA414E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BCA0D2C" w14:textId="05A4C2CA" w:rsidR="00EA414E" w:rsidRPr="00EA414E" w:rsidRDefault="00EA414E" w:rsidP="00EA414E">
            <w:r w:rsidRPr="00EA414E">
              <w:t>AEMP EL – PuS-Bereich</w:t>
            </w:r>
          </w:p>
        </w:tc>
      </w:tr>
      <w:tr w:rsidR="00EA414E" w14:paraId="60F63B6F" w14:textId="77777777" w:rsidTr="000A015C">
        <w:tc>
          <w:tcPr>
            <w:tcW w:w="3685" w:type="dxa"/>
            <w:vAlign w:val="center"/>
          </w:tcPr>
          <w:p w14:paraId="7F070E75" w14:textId="77777777" w:rsidR="00EA414E" w:rsidRPr="001313CB" w:rsidRDefault="00EA414E" w:rsidP="00EA414E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CC29C62" w14:textId="58E6D523" w:rsidR="00EA414E" w:rsidRPr="00EA414E" w:rsidRDefault="00D329DD" w:rsidP="00EA414E">
            <w:r>
              <w:t>TSA</w:t>
            </w:r>
            <w:r w:rsidR="00EA414E" w:rsidRPr="00EA414E">
              <w:t>/Leitung AEMP</w:t>
            </w:r>
          </w:p>
        </w:tc>
      </w:tr>
      <w:tr w:rsidR="00EA414E" w14:paraId="74B89F07" w14:textId="77777777" w:rsidTr="00D606A9">
        <w:tc>
          <w:tcPr>
            <w:tcW w:w="3685" w:type="dxa"/>
            <w:vAlign w:val="center"/>
          </w:tcPr>
          <w:p w14:paraId="6152F760" w14:textId="77777777" w:rsidR="00EA414E" w:rsidRPr="001313CB" w:rsidRDefault="00EA414E" w:rsidP="00EA414E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2A611166" w14:textId="77777777" w:rsidR="00EA414E" w:rsidRPr="00EA414E" w:rsidRDefault="00EA414E" w:rsidP="00EA414E">
            <w:pPr>
              <w:pStyle w:val="InhaltSAA"/>
              <w:rPr>
                <w:szCs w:val="22"/>
              </w:rPr>
            </w:pPr>
            <w:r w:rsidRPr="00EA414E">
              <w:rPr>
                <w:szCs w:val="22"/>
              </w:rPr>
              <w:t>SAA_GRU_HYG_03_01_Hygienische_Haendedesinfektion</w:t>
            </w:r>
          </w:p>
          <w:p w14:paraId="68E52FBF" w14:textId="12B7E08C" w:rsidR="00EA414E" w:rsidRPr="00EA414E" w:rsidRDefault="00EA414E" w:rsidP="00EA414E">
            <w:pPr>
              <w:pStyle w:val="InhaltSAA"/>
              <w:rPr>
                <w:szCs w:val="22"/>
              </w:rPr>
            </w:pPr>
            <w:r w:rsidRPr="00EA414E">
              <w:rPr>
                <w:szCs w:val="22"/>
              </w:rPr>
              <w:t>SAA_KPR_</w:t>
            </w:r>
            <w:r w:rsidR="00426AA1">
              <w:rPr>
                <w:szCs w:val="22"/>
              </w:rPr>
              <w:t>TSM_</w:t>
            </w:r>
            <w:r w:rsidRPr="00EA414E">
              <w:rPr>
                <w:szCs w:val="22"/>
              </w:rPr>
              <w:t>KPF_01_01_Sichtkontrollen_nach_RuD</w:t>
            </w:r>
          </w:p>
          <w:p w14:paraId="3B65AD58" w14:textId="25E5B9D8" w:rsidR="00EA414E" w:rsidRPr="00EA414E" w:rsidRDefault="00EA414E" w:rsidP="00EA414E">
            <w:pPr>
              <w:pStyle w:val="InhaltSAA"/>
              <w:rPr>
                <w:szCs w:val="22"/>
              </w:rPr>
            </w:pPr>
            <w:r w:rsidRPr="00EA414E">
              <w:rPr>
                <w:szCs w:val="22"/>
              </w:rPr>
              <w:t>SAA_KPR_</w:t>
            </w:r>
            <w:r w:rsidR="00426AA1">
              <w:rPr>
                <w:szCs w:val="22"/>
              </w:rPr>
              <w:t>TSM_</w:t>
            </w:r>
            <w:r w:rsidRPr="00EA414E">
              <w:rPr>
                <w:szCs w:val="22"/>
              </w:rPr>
              <w:t>KPF_02_01_Pflege_und_Funktionskontrolle</w:t>
            </w:r>
          </w:p>
          <w:p w14:paraId="46B7E594" w14:textId="3D78B571" w:rsidR="00EA414E" w:rsidRPr="00EA414E" w:rsidRDefault="00EA414E" w:rsidP="00EA414E">
            <w:pPr>
              <w:pStyle w:val="InhaltSAA"/>
              <w:rPr>
                <w:szCs w:val="22"/>
                <w:lang w:eastAsia="ar-SA"/>
              </w:rPr>
            </w:pPr>
            <w:r w:rsidRPr="00EA414E">
              <w:rPr>
                <w:szCs w:val="22"/>
                <w:lang w:eastAsia="ar-SA"/>
              </w:rPr>
              <w:t>SAA_KPR_</w:t>
            </w:r>
            <w:r w:rsidR="00426AA1">
              <w:rPr>
                <w:szCs w:val="22"/>
                <w:lang w:eastAsia="ar-SA"/>
              </w:rPr>
              <w:t>TSM_</w:t>
            </w:r>
            <w:r w:rsidRPr="00EA414E">
              <w:rPr>
                <w:szCs w:val="22"/>
                <w:lang w:eastAsia="ar-SA"/>
              </w:rPr>
              <w:t>VER_02_01_Packen von Sterilcontainern</w:t>
            </w:r>
          </w:p>
          <w:p w14:paraId="17EF4C17" w14:textId="7FDF258C" w:rsidR="00EA414E" w:rsidRPr="00EA414E" w:rsidRDefault="00EA414E" w:rsidP="00EA414E">
            <w:pPr>
              <w:pStyle w:val="InhaltSAA"/>
              <w:rPr>
                <w:szCs w:val="22"/>
                <w:lang w:eastAsia="ar-SA"/>
              </w:rPr>
            </w:pPr>
            <w:r w:rsidRPr="00EA414E">
              <w:rPr>
                <w:szCs w:val="22"/>
                <w:lang w:eastAsia="ar-SA"/>
              </w:rPr>
              <w:t>Desinfektionsplan</w:t>
            </w:r>
          </w:p>
          <w:p w14:paraId="46E906D9" w14:textId="5246C25B" w:rsidR="00EA414E" w:rsidRPr="00EA414E" w:rsidRDefault="00EA414E" w:rsidP="00EA414E">
            <w:r w:rsidRPr="00EA414E">
              <w:rPr>
                <w:lang w:eastAsia="ar-SA"/>
              </w:rPr>
              <w:t>Sieblisten</w:t>
            </w:r>
          </w:p>
        </w:tc>
      </w:tr>
    </w:tbl>
    <w:p w14:paraId="69B9B478" w14:textId="77777777" w:rsidR="000A015C" w:rsidRPr="000A015C" w:rsidRDefault="000A015C" w:rsidP="000A015C">
      <w:pPr>
        <w:pStyle w:val="InhaltVA"/>
        <w:rPr>
          <w:szCs w:val="22"/>
        </w:rPr>
      </w:pPr>
    </w:p>
    <w:p w14:paraId="144D5336" w14:textId="77777777" w:rsidR="000A015C" w:rsidRPr="000A015C" w:rsidRDefault="000A015C" w:rsidP="000A015C">
      <w:pPr>
        <w:pStyle w:val="InhaltVA"/>
        <w:rPr>
          <w:szCs w:val="22"/>
        </w:rPr>
      </w:pPr>
    </w:p>
    <w:p w14:paraId="757DFC81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D4CE269" w14:textId="42645FF5" w:rsidR="000A015C" w:rsidRPr="000A015C" w:rsidRDefault="00EA414E" w:rsidP="000A015C">
      <w:pPr>
        <w:pStyle w:val="Listenabsatz"/>
        <w:ind w:left="360"/>
        <w:rPr>
          <w:bCs/>
          <w:sz w:val="22"/>
          <w:szCs w:val="22"/>
        </w:rPr>
      </w:pPr>
      <w:r w:rsidRPr="004B6580">
        <w:rPr>
          <w:sz w:val="22"/>
        </w:rPr>
        <w:t>Zusammenstellung der Instrumenten-Sets nach Packliste mit gleichzeitiger Kontrolle der Vollzähligkeit der MP</w:t>
      </w:r>
      <w:r>
        <w:rPr>
          <w:sz w:val="22"/>
        </w:rPr>
        <w:t xml:space="preserve"> bei Ausfall des PDS mit </w:t>
      </w:r>
      <w:proofErr w:type="spellStart"/>
      <w:r>
        <w:rPr>
          <w:sz w:val="22"/>
        </w:rPr>
        <w:t>SteVe</w:t>
      </w:r>
      <w:proofErr w:type="spellEnd"/>
    </w:p>
    <w:p w14:paraId="7B002232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F846FF6" w14:textId="77777777" w:rsidTr="00EA414E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F2CD65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627C35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3E7CA9A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EA414E" w14:paraId="01BBB232" w14:textId="77777777" w:rsidTr="00EA414E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6C80E7B" w14:textId="59359CDD" w:rsidR="00EA414E" w:rsidRPr="00EA414E" w:rsidRDefault="00EA414E" w:rsidP="00EA414E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EA414E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3E03D8D" w14:textId="26909FAC" w:rsidR="00EA414E" w:rsidRPr="00EA414E" w:rsidRDefault="00EA414E" w:rsidP="00EA414E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B</w:t>
            </w:r>
            <w:r w:rsidRPr="00EA414E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nil"/>
            </w:tcBorders>
          </w:tcPr>
          <w:p w14:paraId="2CA64542" w14:textId="17E994A9" w:rsidR="00EA414E" w:rsidRPr="00EA414E" w:rsidRDefault="00EA414E" w:rsidP="00EA414E">
            <w:pPr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EA414E">
              <w:t>Desifor</w:t>
            </w:r>
            <w:proofErr w:type="spellEnd"/>
            <w:r w:rsidRPr="00EA414E">
              <w:t xml:space="preserve"> Quick Plus </w:t>
            </w:r>
            <w:proofErr w:type="spellStart"/>
            <w:r w:rsidRPr="00EA414E">
              <w:t>wipes</w:t>
            </w:r>
            <w:proofErr w:type="spellEnd"/>
          </w:p>
        </w:tc>
      </w:tr>
      <w:tr w:rsidR="00EA414E" w14:paraId="14EF57AC" w14:textId="77777777" w:rsidTr="00EA414E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8AFEB01" w14:textId="42393930" w:rsidR="00EA414E" w:rsidRPr="00EA414E" w:rsidRDefault="00EA414E" w:rsidP="00EA414E">
            <w:pPr>
              <w:pStyle w:val="InhaltVA"/>
              <w:ind w:left="708"/>
              <w:jc w:val="left"/>
              <w:rPr>
                <w:szCs w:val="22"/>
              </w:rPr>
            </w:pPr>
            <w:r w:rsidRPr="00EA414E">
              <w:rPr>
                <w:rFonts w:eastAsia="Calibri"/>
                <w:b/>
                <w:szCs w:val="22"/>
                <w:lang w:eastAsia="en-US"/>
              </w:rPr>
              <w:t>Händedesinfek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EA414E">
              <w:rPr>
                <w:rFonts w:eastAsia="Calibri"/>
                <w:b/>
                <w:szCs w:val="22"/>
                <w:lang w:eastAsia="en-US"/>
              </w:rPr>
              <w:t>tion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FD739BE" w14:textId="1760E2B9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rPr>
                <w:rFonts w:eastAsia="Calibri"/>
              </w:rPr>
              <w:t>hygienische Händedesin</w:t>
            </w:r>
            <w:r>
              <w:rPr>
                <w:rFonts w:eastAsia="Calibri"/>
              </w:rPr>
              <w:softHyphen/>
            </w:r>
            <w:r w:rsidRPr="00EA414E">
              <w:rPr>
                <w:rFonts w:eastAsia="Calibri"/>
              </w:rPr>
              <w:t>fektion durchführen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ECEF73A" w14:textId="4DB2FA84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rPr>
                <w:rFonts w:eastAsia="Calibri"/>
              </w:rPr>
              <w:t>SAA_</w:t>
            </w:r>
            <w:r w:rsidRPr="00EA414E">
              <w:t>GRU</w:t>
            </w:r>
            <w:r w:rsidRPr="00EA414E">
              <w:rPr>
                <w:rFonts w:eastAsia="Calibri"/>
              </w:rPr>
              <w:t>_HYG_0</w:t>
            </w:r>
            <w:r w:rsidR="00426AA1">
              <w:rPr>
                <w:rFonts w:eastAsia="Calibri"/>
              </w:rPr>
              <w:t>3</w:t>
            </w:r>
          </w:p>
        </w:tc>
      </w:tr>
      <w:tr w:rsidR="00EA414E" w14:paraId="1A3E6CD3" w14:textId="77777777" w:rsidTr="00EA414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50A68620" w14:textId="13B56906" w:rsidR="00EA414E" w:rsidRPr="00EA414E" w:rsidRDefault="00EA414E" w:rsidP="00EA414E">
            <w:pPr>
              <w:pStyle w:val="InhaltVA"/>
              <w:ind w:left="708"/>
              <w:jc w:val="left"/>
              <w:rPr>
                <w:szCs w:val="22"/>
              </w:rPr>
            </w:pPr>
            <w:r w:rsidRPr="00EA414E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1F7451BE" w14:textId="318ACF84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rPr>
                <w:rFonts w:eastAsia="Calibri"/>
              </w:rPr>
              <w:t xml:space="preserve">Kontrolle </w:t>
            </w:r>
            <w:r w:rsidRPr="00EA414E">
              <w:t>der</w:t>
            </w:r>
            <w:r w:rsidRPr="00EA414E">
              <w:rPr>
                <w:rFonts w:eastAsia="Calibri"/>
              </w:rPr>
              <w:t xml:space="preserve"> MP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3547C79B" w14:textId="77777777" w:rsidR="00EA414E" w:rsidRPr="00EA414E" w:rsidRDefault="00EA414E" w:rsidP="00EA414E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EA414E">
              <w:rPr>
                <w:szCs w:val="22"/>
              </w:rPr>
              <w:t>SAA_KPR_TSM_KPF_01</w:t>
            </w:r>
          </w:p>
          <w:p w14:paraId="4C70B0E0" w14:textId="1DC1582F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t>SAA_KPR_TSM_KPF_02</w:t>
            </w:r>
          </w:p>
        </w:tc>
      </w:tr>
      <w:tr w:rsidR="00EA414E" w14:paraId="11175EDA" w14:textId="77777777" w:rsidTr="00EA414E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3F59B50" w14:textId="1D60B282" w:rsidR="00EA414E" w:rsidRPr="00EA414E" w:rsidRDefault="00EA414E" w:rsidP="00EA414E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EA414E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05435EF" w14:textId="77777777" w:rsidR="00EA414E" w:rsidRPr="00EA414E" w:rsidRDefault="00EA414E" w:rsidP="00EA414E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9A604EB" w14:textId="77777777" w:rsidR="00EA414E" w:rsidRPr="00EA414E" w:rsidRDefault="00EA414E" w:rsidP="00EA414E">
            <w:pPr>
              <w:pStyle w:val="InhaltVA"/>
              <w:jc w:val="left"/>
              <w:rPr>
                <w:szCs w:val="22"/>
              </w:rPr>
            </w:pPr>
          </w:p>
        </w:tc>
      </w:tr>
      <w:tr w:rsidR="00EA414E" w14:paraId="6310E8A3" w14:textId="77777777" w:rsidTr="00EA414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B320CDD" w14:textId="21ACD7E1" w:rsidR="00EA414E" w:rsidRPr="00EA414E" w:rsidRDefault="00EA414E" w:rsidP="00EA414E">
            <w:pPr>
              <w:pStyle w:val="InhaltVA"/>
              <w:ind w:left="708"/>
              <w:jc w:val="left"/>
              <w:rPr>
                <w:szCs w:val="22"/>
              </w:rPr>
            </w:pPr>
            <w:r w:rsidRPr="00EA414E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2436E6" w14:textId="7EE2A47B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rPr>
                <w:rFonts w:eastAsia="Calibri"/>
              </w:rPr>
              <w:t>Kontrolle der MP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7CD0967" w14:textId="7A98846C" w:rsidR="00EA414E" w:rsidRPr="00EA414E" w:rsidRDefault="00EA414E" w:rsidP="00EA414E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EA414E">
              <w:rPr>
                <w:szCs w:val="22"/>
              </w:rPr>
              <w:t>Jedes einzelne MP anhand der Artikelnummer aus der Packliste identifizieren</w:t>
            </w:r>
          </w:p>
          <w:p w14:paraId="0A5B13BD" w14:textId="6FEEA508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t>Angegebene Menge in das Set legen</w:t>
            </w:r>
          </w:p>
        </w:tc>
      </w:tr>
      <w:tr w:rsidR="00EA414E" w14:paraId="4854E6E4" w14:textId="77777777" w:rsidTr="00EA414E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0BC8322" w14:textId="77777777" w:rsidR="00EA414E" w:rsidRPr="00EA414E" w:rsidRDefault="00EA414E" w:rsidP="00EA414E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AFF8406" w14:textId="313E2456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rPr>
                <w:rFonts w:eastAsia="Calibri"/>
              </w:rPr>
              <w:t xml:space="preserve">Fehlende </w:t>
            </w:r>
            <w:r w:rsidRPr="00EA414E">
              <w:t>Instrumente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804B79B" w14:textId="77777777" w:rsidR="00EA414E" w:rsidRPr="00EA414E" w:rsidRDefault="00EA414E" w:rsidP="00EA414E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EA414E">
              <w:rPr>
                <w:szCs w:val="22"/>
              </w:rPr>
              <w:t>Verbleib von fehlenden Instrumenten zwingend abklären!</w:t>
            </w:r>
          </w:p>
          <w:p w14:paraId="547F9B9E" w14:textId="77777777" w:rsidR="00EA414E" w:rsidRDefault="00EA414E" w:rsidP="00EA414E">
            <w:pPr>
              <w:pStyle w:val="InhaltSAA"/>
              <w:rPr>
                <w:b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B899B8" wp14:editId="3186005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362585" cy="319405"/>
                  <wp:effectExtent l="0" t="0" r="0" b="4445"/>
                  <wp:wrapTight wrapText="bothSides">
                    <wp:wrapPolygon edited="0">
                      <wp:start x="0" y="0"/>
                      <wp:lineTo x="0" y="20612"/>
                      <wp:lineTo x="20427" y="20612"/>
                      <wp:lineTo x="20427" y="0"/>
                      <wp:lineTo x="0" y="0"/>
                    </wp:wrapPolygon>
                  </wp:wrapTight>
                  <wp:docPr id="16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A414E">
              <w:rPr>
                <w:b/>
                <w:szCs w:val="22"/>
              </w:rPr>
              <w:t>Cave</w:t>
            </w:r>
            <w:r>
              <w:rPr>
                <w:b/>
                <w:szCs w:val="22"/>
              </w:rPr>
              <w:t>!</w:t>
            </w:r>
          </w:p>
          <w:p w14:paraId="57789765" w14:textId="1A3A9555" w:rsidR="00EA414E" w:rsidRPr="00EA414E" w:rsidRDefault="00EA414E" w:rsidP="00EA414E">
            <w:pPr>
              <w:pStyle w:val="InhaltSAA"/>
              <w:rPr>
                <w:bCs/>
                <w:szCs w:val="22"/>
              </w:rPr>
            </w:pPr>
            <w:r w:rsidRPr="00EA414E">
              <w:rPr>
                <w:bCs/>
                <w:szCs w:val="22"/>
              </w:rPr>
              <w:t>Verbleib im Patienten!</w:t>
            </w:r>
          </w:p>
        </w:tc>
      </w:tr>
      <w:tr w:rsidR="00EA414E" w14:paraId="2C37FB8A" w14:textId="77777777" w:rsidTr="00EA414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422331E" w14:textId="20923412" w:rsidR="00EA414E" w:rsidRPr="00EA414E" w:rsidRDefault="00EA414E" w:rsidP="00EA414E">
            <w:pPr>
              <w:pStyle w:val="InhaltVA"/>
              <w:ind w:left="708"/>
              <w:jc w:val="left"/>
              <w:rPr>
                <w:szCs w:val="22"/>
              </w:rPr>
            </w:pPr>
            <w:r w:rsidRPr="00EA414E">
              <w:rPr>
                <w:rFonts w:eastAsia="Calibri"/>
                <w:b/>
                <w:szCs w:val="22"/>
                <w:lang w:eastAsia="en-US"/>
              </w:rPr>
              <w:t>Packen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F0FC582" w14:textId="23E46A63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t>Grundsätzliche</w:t>
            </w:r>
            <w:r w:rsidRPr="00EA414E">
              <w:rPr>
                <w:rFonts w:eastAsia="Calibri"/>
              </w:rPr>
              <w:t xml:space="preserve"> Vorgaben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CD21542" w14:textId="77777777" w:rsidR="00EA414E" w:rsidRPr="00EA414E" w:rsidRDefault="00EA414E" w:rsidP="00EA414E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EA414E">
              <w:rPr>
                <w:szCs w:val="22"/>
              </w:rPr>
              <w:t>Instrumente mit Rastersperre immer in der ersten Raste einrasten</w:t>
            </w:r>
          </w:p>
          <w:p w14:paraId="72864EC7" w14:textId="77777777" w:rsidR="00EA414E" w:rsidRPr="00EA414E" w:rsidRDefault="00EA414E" w:rsidP="00EA414E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EA414E">
              <w:rPr>
                <w:szCs w:val="22"/>
              </w:rPr>
              <w:t>Packrichtung und -Reihenfolge sind aus der Packliste ersichtlich</w:t>
            </w:r>
          </w:p>
          <w:p w14:paraId="1B191499" w14:textId="25892546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t>Schalen mit der Öffnung nach unten einlegen</w:t>
            </w:r>
          </w:p>
        </w:tc>
      </w:tr>
      <w:tr w:rsidR="00EA414E" w14:paraId="25B514F0" w14:textId="77777777" w:rsidTr="00EA414E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CFE9B84" w14:textId="77777777" w:rsidR="00EA414E" w:rsidRPr="00EA414E" w:rsidRDefault="00EA414E" w:rsidP="00EA414E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EA0D9B7" w14:textId="77777777" w:rsidR="00EA414E" w:rsidRPr="00EA414E" w:rsidRDefault="00EA414E" w:rsidP="00EA414E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BCD1541" w14:textId="1967C75F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t>Klarsichtfolienbeutel, die als Schutz für Kleinteile verwendet werden sind immer zu erneuern</w:t>
            </w:r>
          </w:p>
        </w:tc>
      </w:tr>
      <w:tr w:rsidR="00EA414E" w14:paraId="3B3E8613" w14:textId="77777777" w:rsidTr="00EA414E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5AF4CA6" w14:textId="3D58524A" w:rsidR="00EA414E" w:rsidRPr="00EA414E" w:rsidRDefault="00EA414E" w:rsidP="00EA414E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EA414E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11C467D" w14:textId="77777777" w:rsidR="00EA414E" w:rsidRPr="00EA414E" w:rsidRDefault="00EA414E" w:rsidP="00EA414E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4C8ED25" w14:textId="77777777" w:rsidR="00EA414E" w:rsidRPr="00EA414E" w:rsidRDefault="00EA414E" w:rsidP="00EA414E">
            <w:pPr>
              <w:pStyle w:val="InhaltVA"/>
              <w:jc w:val="left"/>
              <w:rPr>
                <w:szCs w:val="22"/>
              </w:rPr>
            </w:pPr>
          </w:p>
        </w:tc>
      </w:tr>
      <w:tr w:rsidR="00EA414E" w14:paraId="29670CD1" w14:textId="77777777" w:rsidTr="00EA414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17FDDDC" w14:textId="0059C55E" w:rsidR="00EA414E" w:rsidRPr="00EA414E" w:rsidRDefault="00EA414E" w:rsidP="00EA414E">
            <w:pPr>
              <w:pStyle w:val="InhaltVA"/>
              <w:ind w:left="708"/>
              <w:jc w:val="left"/>
              <w:rPr>
                <w:szCs w:val="22"/>
              </w:rPr>
            </w:pPr>
            <w:r w:rsidRPr="00EA414E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6EEBEF" w14:textId="0EF54A85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t>Wischdesinfektion</w:t>
            </w:r>
            <w:r w:rsidRPr="00EA414E">
              <w:rPr>
                <w:rFonts w:eastAsia="Calibri"/>
              </w:rPr>
              <w:t xml:space="preserve"> der Berührungsflächen durchführen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338799A" w14:textId="77777777" w:rsidR="00EA414E" w:rsidRPr="00EA414E" w:rsidRDefault="00EA414E" w:rsidP="00EA414E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EA414E">
              <w:rPr>
                <w:szCs w:val="22"/>
              </w:rPr>
              <w:t>SAA_GRU_HYG_03</w:t>
            </w:r>
          </w:p>
          <w:p w14:paraId="375DED58" w14:textId="589DF45F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t>Oberflächen</w:t>
            </w:r>
          </w:p>
        </w:tc>
      </w:tr>
      <w:tr w:rsidR="00EA414E" w14:paraId="1C419FC0" w14:textId="77777777" w:rsidTr="00EA414E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ADECFAA" w14:textId="77777777" w:rsidR="00EA414E" w:rsidRPr="00EA414E" w:rsidRDefault="00EA414E" w:rsidP="00EA414E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0D17BCF" w14:textId="3EB4D46D" w:rsidR="00EA414E" w:rsidRPr="00EA414E" w:rsidRDefault="00EA414E" w:rsidP="00EA414E">
            <w:pPr>
              <w:numPr>
                <w:ilvl w:val="0"/>
                <w:numId w:val="1"/>
              </w:numPr>
            </w:pPr>
            <w:r w:rsidRPr="00EA414E">
              <w:t>Verpacken des Instrumentensiebs</w:t>
            </w:r>
          </w:p>
        </w:tc>
        <w:tc>
          <w:tcPr>
            <w:tcW w:w="3685" w:type="dxa"/>
            <w:tcBorders>
              <w:top w:val="nil"/>
            </w:tcBorders>
          </w:tcPr>
          <w:p w14:paraId="4F877FE0" w14:textId="725637B6" w:rsidR="00EA414E" w:rsidRPr="00EA414E" w:rsidRDefault="00EA414E" w:rsidP="00426AA1">
            <w:pPr>
              <w:numPr>
                <w:ilvl w:val="0"/>
                <w:numId w:val="1"/>
              </w:numPr>
            </w:pPr>
            <w:r w:rsidRPr="00EA414E">
              <w:t>SAA_KPR_</w:t>
            </w:r>
            <w:r w:rsidR="00426AA1">
              <w:t>TSM_</w:t>
            </w:r>
            <w:r w:rsidRPr="00EA414E">
              <w:t>VER_02</w:t>
            </w:r>
          </w:p>
        </w:tc>
      </w:tr>
    </w:tbl>
    <w:p w14:paraId="3D030EAB" w14:textId="77777777" w:rsidR="000A015C" w:rsidRDefault="000A015C" w:rsidP="000A015C">
      <w:pPr>
        <w:pStyle w:val="InhaltVA"/>
      </w:pPr>
    </w:p>
    <w:p w14:paraId="39567DE7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BC80" w14:textId="77777777" w:rsidR="00473722" w:rsidRDefault="00473722" w:rsidP="001313CB">
      <w:pPr>
        <w:spacing w:after="0" w:line="240" w:lineRule="auto"/>
      </w:pPr>
      <w:r>
        <w:separator/>
      </w:r>
    </w:p>
  </w:endnote>
  <w:endnote w:type="continuationSeparator" w:id="0">
    <w:p w14:paraId="35B369D5" w14:textId="77777777" w:rsidR="00473722" w:rsidRDefault="00473722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1277D0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0AE1B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681E52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03FC69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9B2005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CC31A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3DBF8F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8E9EC9F" w14:textId="2D8F9ECA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0C1095">
            <w:rPr>
              <w:noProof/>
              <w:sz w:val="16"/>
              <w:szCs w:val="16"/>
            </w:rPr>
            <w:t>SAA_UPR_AFK_08_01_Packen_von_Sieben_Sets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D1420A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2F3894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3E60A3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2293E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910079" w14:textId="49DC4528" w:rsidR="00164C10" w:rsidRPr="008C0669" w:rsidRDefault="000C1095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DCC0FF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88CCFF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CF3432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834CD2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CAE428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3A2EB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1E48B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FD87D7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F51B75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2BADE9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B64BC2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2934E2F" w14:textId="223AB689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426AA1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82B1A1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894ED5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461647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758F95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B63121E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45FB2572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290E" w14:textId="77777777" w:rsidR="00473722" w:rsidRDefault="00473722" w:rsidP="001313CB">
      <w:pPr>
        <w:spacing w:after="0" w:line="240" w:lineRule="auto"/>
      </w:pPr>
      <w:r>
        <w:separator/>
      </w:r>
    </w:p>
  </w:footnote>
  <w:footnote w:type="continuationSeparator" w:id="0">
    <w:p w14:paraId="7C18F157" w14:textId="77777777" w:rsidR="00473722" w:rsidRDefault="00473722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48CB5DC" w14:textId="77777777" w:rsidTr="00164C10">
      <w:trPr>
        <w:trHeight w:val="850"/>
      </w:trPr>
      <w:tc>
        <w:tcPr>
          <w:tcW w:w="2409" w:type="dxa"/>
          <w:vMerge w:val="restart"/>
        </w:tcPr>
        <w:p w14:paraId="7056E123" w14:textId="0F522EE7" w:rsidR="001313CB" w:rsidRDefault="00426AA1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EDE1328" wp14:editId="10561017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opAndBottom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</w:tcPr>
        <w:p w14:paraId="5007F46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C38C50D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8EC5A3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E4CD4CD" w14:textId="6C55F25E" w:rsidR="001313CB" w:rsidRDefault="00EA414E" w:rsidP="001313CB">
          <w:pPr>
            <w:pStyle w:val="Kopfzeile"/>
            <w:jc w:val="right"/>
          </w:pPr>
          <w:r>
            <w:rPr>
              <w:b/>
            </w:rPr>
            <w:t>SAA</w:t>
          </w:r>
          <w:r w:rsidR="001313CB">
            <w:rPr>
              <w:b/>
            </w:rPr>
            <w:t>_U</w:t>
          </w:r>
          <w:r>
            <w:rPr>
              <w:b/>
            </w:rPr>
            <w:t>PR</w:t>
          </w:r>
          <w:r w:rsidR="001313CB">
            <w:rPr>
              <w:b/>
            </w:rPr>
            <w:t>_</w:t>
          </w:r>
          <w:r>
            <w:rPr>
              <w:b/>
            </w:rPr>
            <w:t>AFK</w:t>
          </w:r>
          <w:r w:rsidR="001313CB" w:rsidRPr="00581B99">
            <w:rPr>
              <w:b/>
            </w:rPr>
            <w:t>_</w:t>
          </w:r>
          <w:r w:rsidR="000400A9">
            <w:rPr>
              <w:b/>
            </w:rPr>
            <w:t>08</w:t>
          </w:r>
        </w:p>
      </w:tc>
    </w:tr>
    <w:tr w:rsidR="001313CB" w14:paraId="08FEB877" w14:textId="77777777" w:rsidTr="00164C10">
      <w:tc>
        <w:tcPr>
          <w:tcW w:w="2409" w:type="dxa"/>
          <w:vMerge/>
        </w:tcPr>
        <w:p w14:paraId="75297649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2ABC5A8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2CA90A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501D2419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3A0B9B15" w14:textId="77777777" w:rsidTr="00164C10">
      <w:tc>
        <w:tcPr>
          <w:tcW w:w="2409" w:type="dxa"/>
          <w:vMerge/>
        </w:tcPr>
        <w:p w14:paraId="2EF7577E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D88792A" w14:textId="77777777" w:rsidR="001313CB" w:rsidRDefault="00EA414E" w:rsidP="001313CB">
          <w:pPr>
            <w:pStyle w:val="Kopfzeile"/>
            <w:jc w:val="center"/>
            <w:rPr>
              <w:b/>
            </w:rPr>
          </w:pPr>
          <w:r w:rsidRPr="00EA414E">
            <w:rPr>
              <w:b/>
            </w:rPr>
            <w:t>Packen von Siebschalen und Sets</w:t>
          </w:r>
        </w:p>
        <w:p w14:paraId="0CAB3B70" w14:textId="6575A6AF" w:rsidR="00EA414E" w:rsidRPr="00EA414E" w:rsidRDefault="00EA414E" w:rsidP="001313CB">
          <w:pPr>
            <w:pStyle w:val="Kopfzeile"/>
            <w:jc w:val="center"/>
            <w:rPr>
              <w:b/>
            </w:rPr>
          </w:pPr>
        </w:p>
      </w:tc>
      <w:tc>
        <w:tcPr>
          <w:tcW w:w="2409" w:type="dxa"/>
          <w:vMerge/>
        </w:tcPr>
        <w:p w14:paraId="2013FE33" w14:textId="77777777" w:rsidR="001313CB" w:rsidRDefault="001313CB" w:rsidP="001313CB">
          <w:pPr>
            <w:pStyle w:val="Kopfzeile"/>
            <w:jc w:val="center"/>
          </w:pPr>
        </w:p>
      </w:tc>
    </w:tr>
  </w:tbl>
  <w:p w14:paraId="6A494314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2FC8"/>
    <w:multiLevelType w:val="hybridMultilevel"/>
    <w:tmpl w:val="A164E1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4E"/>
    <w:rsid w:val="000400A9"/>
    <w:rsid w:val="00040134"/>
    <w:rsid w:val="00047F23"/>
    <w:rsid w:val="00065FFE"/>
    <w:rsid w:val="000A015C"/>
    <w:rsid w:val="000C1095"/>
    <w:rsid w:val="001107F7"/>
    <w:rsid w:val="001313CB"/>
    <w:rsid w:val="00164C10"/>
    <w:rsid w:val="001A7A8A"/>
    <w:rsid w:val="001F63CF"/>
    <w:rsid w:val="00263982"/>
    <w:rsid w:val="002911E8"/>
    <w:rsid w:val="003846F1"/>
    <w:rsid w:val="0039709C"/>
    <w:rsid w:val="00426AA1"/>
    <w:rsid w:val="00473722"/>
    <w:rsid w:val="004F6449"/>
    <w:rsid w:val="00593A0F"/>
    <w:rsid w:val="00616993"/>
    <w:rsid w:val="00626530"/>
    <w:rsid w:val="006B1039"/>
    <w:rsid w:val="007C7A70"/>
    <w:rsid w:val="008C0669"/>
    <w:rsid w:val="009C32EE"/>
    <w:rsid w:val="009E77EE"/>
    <w:rsid w:val="00A935AB"/>
    <w:rsid w:val="00D329DD"/>
    <w:rsid w:val="00D53E7B"/>
    <w:rsid w:val="00EA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EF324"/>
  <w15:chartTrackingRefBased/>
  <w15:docId w15:val="{3433DE4B-8F3F-419F-B537-6659FD58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EA414E"/>
    <w:p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EA414E"/>
    <w:pPr>
      <w:keepNext/>
      <w:spacing w:after="0" w:line="240" w:lineRule="auto"/>
      <w:jc w:val="center"/>
      <w:outlineLvl w:val="6"/>
    </w:pPr>
    <w:rPr>
      <w:rFonts w:eastAsia="Times New Roman"/>
      <w:b/>
      <w:bCs/>
      <w:color w:val="auto"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86BF9-67DF-4A78-BD02-4AAF8D10BA37}"/>
</file>

<file path=customXml/itemProps2.xml><?xml version="1.0" encoding="utf-8"?>
<ds:datastoreItem xmlns:ds="http://schemas.openxmlformats.org/officeDocument/2006/customXml" ds:itemID="{C29A3EE4-8DFB-482B-A8D1-55C1E7E3BB82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2021-04-29T06:34:00Z</dcterms:created>
  <dcterms:modified xsi:type="dcterms:W3CDTF">2022-02-02T14:25:00Z</dcterms:modified>
</cp:coreProperties>
</file>