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4D4A3C6" w14:textId="77777777" w:rsidTr="000A015C">
        <w:tc>
          <w:tcPr>
            <w:tcW w:w="9071" w:type="dxa"/>
            <w:gridSpan w:val="2"/>
          </w:tcPr>
          <w:p w14:paraId="238C9FA1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FC3DE1" w14:paraId="19D3B91A" w14:textId="77777777" w:rsidTr="000A015C">
        <w:tc>
          <w:tcPr>
            <w:tcW w:w="3685" w:type="dxa"/>
            <w:vAlign w:val="center"/>
          </w:tcPr>
          <w:p w14:paraId="4C9BDD4A" w14:textId="77777777" w:rsidR="00FC3DE1" w:rsidRPr="001313CB" w:rsidRDefault="00FC3DE1" w:rsidP="00FC3DE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2852B1D" w14:textId="3B2441DD" w:rsidR="00FC3DE1" w:rsidRPr="00FC3DE1" w:rsidRDefault="00FC3DE1" w:rsidP="00FC3DE1">
            <w:pPr>
              <w:rPr>
                <w:rFonts w:ascii="Times New Roman" w:hAnsi="Times New Roman" w:cs="Times New Roman"/>
              </w:rPr>
            </w:pPr>
            <w:r w:rsidRPr="00FC3DE1">
              <w:rPr>
                <w:rFonts w:ascii="Times New Roman" w:hAnsi="Times New Roman" w:cs="Times New Roman"/>
              </w:rPr>
              <w:t>Anforderung von Verbrauchsmaterialien.</w:t>
            </w:r>
          </w:p>
        </w:tc>
      </w:tr>
      <w:tr w:rsidR="00FC3DE1" w14:paraId="386DD0C8" w14:textId="77777777" w:rsidTr="000A015C">
        <w:tc>
          <w:tcPr>
            <w:tcW w:w="3685" w:type="dxa"/>
            <w:vAlign w:val="center"/>
          </w:tcPr>
          <w:p w14:paraId="6A70CB72" w14:textId="77777777" w:rsidR="00FC3DE1" w:rsidRPr="001313CB" w:rsidRDefault="00FC3DE1" w:rsidP="00FC3DE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0439CCAE" w14:textId="78FF94D2" w:rsidR="00FC3DE1" w:rsidRPr="00FC3DE1" w:rsidRDefault="00FC3DE1" w:rsidP="00FC3DE1">
            <w:pPr>
              <w:rPr>
                <w:rFonts w:ascii="Times New Roman" w:hAnsi="Times New Roman" w:cs="Times New Roman"/>
              </w:rPr>
            </w:pPr>
            <w:r w:rsidRPr="00FC3DE1">
              <w:rPr>
                <w:rFonts w:ascii="Times New Roman" w:hAnsi="Times New Roman" w:cs="Times New Roman"/>
              </w:rPr>
              <w:t>AEMP EL</w:t>
            </w:r>
          </w:p>
        </w:tc>
      </w:tr>
      <w:tr w:rsidR="00FC3DE1" w14:paraId="4C3D4893" w14:textId="77777777" w:rsidTr="000A015C">
        <w:tc>
          <w:tcPr>
            <w:tcW w:w="3685" w:type="dxa"/>
            <w:vAlign w:val="center"/>
          </w:tcPr>
          <w:p w14:paraId="67EF4A84" w14:textId="77777777" w:rsidR="00FC3DE1" w:rsidRPr="001313CB" w:rsidRDefault="00FC3DE1" w:rsidP="00FC3DE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20A9D31" w14:textId="7FFD3ED0" w:rsidR="00FC3DE1" w:rsidRPr="00FC3DE1" w:rsidRDefault="00FC3DE1" w:rsidP="00FC3DE1">
            <w:pPr>
              <w:rPr>
                <w:rFonts w:ascii="Times New Roman" w:hAnsi="Times New Roman" w:cs="Times New Roman"/>
              </w:rPr>
            </w:pPr>
            <w:r w:rsidRPr="00FC3DE1">
              <w:rPr>
                <w:rFonts w:ascii="Times New Roman" w:hAnsi="Times New Roman" w:cs="Times New Roman"/>
              </w:rPr>
              <w:t>Technischer Sterilgutassistent/Leitung AEMP</w:t>
            </w:r>
          </w:p>
        </w:tc>
      </w:tr>
      <w:tr w:rsidR="00FC3DE1" w14:paraId="13CDC685" w14:textId="77777777" w:rsidTr="000A015C">
        <w:tc>
          <w:tcPr>
            <w:tcW w:w="3685" w:type="dxa"/>
            <w:vAlign w:val="center"/>
          </w:tcPr>
          <w:p w14:paraId="66161F31" w14:textId="77777777" w:rsidR="00FC3DE1" w:rsidRPr="001313CB" w:rsidRDefault="00FC3DE1" w:rsidP="00FC3DE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15F9B96" w14:textId="77777777" w:rsidR="00FC3DE1" w:rsidRPr="00FC3DE1" w:rsidRDefault="00FC3DE1" w:rsidP="00FC3DE1">
            <w:pPr>
              <w:pStyle w:val="InhaltSAA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EVG_Liste</w:t>
            </w:r>
            <w:proofErr w:type="spellEnd"/>
          </w:p>
          <w:p w14:paraId="3BE0A43B" w14:textId="77777777" w:rsidR="00FC3DE1" w:rsidRPr="00FC3DE1" w:rsidRDefault="00FC3DE1" w:rsidP="00FC3DE1">
            <w:pPr>
              <w:pStyle w:val="InhaltSAA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LogForm</w:t>
            </w:r>
            <w:proofErr w:type="spellEnd"/>
            <w:r w:rsidRPr="00FC3DE1">
              <w:rPr>
                <w:szCs w:val="22"/>
              </w:rPr>
              <w:t xml:space="preserve"> Bw 3-14</w:t>
            </w:r>
          </w:p>
          <w:p w14:paraId="79B79B4D" w14:textId="34094400" w:rsidR="00FC3DE1" w:rsidRPr="00FC3DE1" w:rsidRDefault="00FC3DE1" w:rsidP="00FC3DE1">
            <w:pPr>
              <w:rPr>
                <w:rFonts w:ascii="Times New Roman" w:hAnsi="Times New Roman" w:cs="Times New Roman"/>
              </w:rPr>
            </w:pPr>
            <w:proofErr w:type="spellStart"/>
            <w:r w:rsidRPr="00FC3DE1">
              <w:rPr>
                <w:rFonts w:ascii="Times New Roman" w:hAnsi="Times New Roman" w:cs="Times New Roman"/>
              </w:rPr>
              <w:t>LogForm</w:t>
            </w:r>
            <w:proofErr w:type="spellEnd"/>
            <w:r w:rsidRPr="00FC3DE1">
              <w:rPr>
                <w:rFonts w:ascii="Times New Roman" w:hAnsi="Times New Roman" w:cs="Times New Roman"/>
              </w:rPr>
              <w:t xml:space="preserve"> H 2 – 20/64 V</w:t>
            </w:r>
          </w:p>
        </w:tc>
      </w:tr>
    </w:tbl>
    <w:p w14:paraId="5845A55F" w14:textId="77777777" w:rsidR="000A015C" w:rsidRPr="000A015C" w:rsidRDefault="000A015C" w:rsidP="000A015C">
      <w:pPr>
        <w:pStyle w:val="InhaltVA"/>
        <w:rPr>
          <w:szCs w:val="22"/>
        </w:rPr>
      </w:pPr>
    </w:p>
    <w:p w14:paraId="02E60B2D" w14:textId="77777777" w:rsidR="000A015C" w:rsidRPr="000A015C" w:rsidRDefault="000A015C" w:rsidP="000A015C">
      <w:pPr>
        <w:pStyle w:val="InhaltVA"/>
        <w:rPr>
          <w:szCs w:val="22"/>
        </w:rPr>
      </w:pPr>
    </w:p>
    <w:p w14:paraId="4E4772C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60ADCF7" w14:textId="3AB023C6" w:rsidR="000A015C" w:rsidRPr="00FC3DE1" w:rsidRDefault="00FC3DE1" w:rsidP="000A015C">
      <w:pPr>
        <w:pStyle w:val="Listenabsatz"/>
        <w:ind w:left="360"/>
        <w:rPr>
          <w:bCs/>
          <w:sz w:val="20"/>
          <w:szCs w:val="20"/>
        </w:rPr>
      </w:pPr>
      <w:r w:rsidRPr="00FC3DE1">
        <w:rPr>
          <w:sz w:val="22"/>
          <w:szCs w:val="20"/>
        </w:rPr>
        <w:t>Diese SAA beschreibt die Anforderung von Verbrauchsmaterialien.</w:t>
      </w:r>
    </w:p>
    <w:p w14:paraId="423398F8" w14:textId="77777777" w:rsidR="00FC3DE1" w:rsidRPr="00A60BCF" w:rsidRDefault="00FC3DE1" w:rsidP="00FC3DE1">
      <w:pPr>
        <w:pStyle w:val="InhaltSAA"/>
        <w:rPr>
          <w:szCs w:val="22"/>
        </w:rPr>
      </w:pPr>
    </w:p>
    <w:tbl>
      <w:tblPr>
        <w:tblW w:w="9061" w:type="dxa"/>
        <w:tblInd w:w="68" w:type="dxa"/>
        <w:tblLook w:val="01E0" w:firstRow="1" w:lastRow="1" w:firstColumn="1" w:lastColumn="1" w:noHBand="0" w:noVBand="0"/>
      </w:tblPr>
      <w:tblGrid>
        <w:gridCol w:w="1113"/>
        <w:gridCol w:w="7948"/>
      </w:tblGrid>
      <w:tr w:rsidR="00FC3DE1" w14:paraId="6A5AE349" w14:textId="77777777" w:rsidTr="00A2511B">
        <w:tc>
          <w:tcPr>
            <w:tcW w:w="1113" w:type="dxa"/>
            <w:vMerge w:val="restart"/>
            <w:tcMar>
              <w:left w:w="57" w:type="dxa"/>
              <w:right w:w="57" w:type="dxa"/>
            </w:tcMar>
          </w:tcPr>
          <w:p w14:paraId="50803198" w14:textId="77777777" w:rsidR="00FC3DE1" w:rsidRDefault="00FC3DE1" w:rsidP="00A2511B">
            <w:pPr>
              <w:pStyle w:val="ArbeitsgangZahlen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58EC7C1C" wp14:editId="03621BC3">
                  <wp:extent cx="504825" cy="504825"/>
                  <wp:effectExtent l="0" t="0" r="9525" b="9525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B6357" w14:textId="77777777" w:rsidR="00FC3DE1" w:rsidRDefault="00FC3DE1" w:rsidP="00A2511B">
            <w:pPr>
              <w:pStyle w:val="ArbeitsgangZahlen"/>
              <w:numPr>
                <w:ilvl w:val="0"/>
                <w:numId w:val="0"/>
              </w:numPr>
            </w:pPr>
          </w:p>
        </w:tc>
        <w:tc>
          <w:tcPr>
            <w:tcW w:w="7948" w:type="dxa"/>
            <w:tcMar>
              <w:left w:w="57" w:type="dxa"/>
              <w:right w:w="57" w:type="dxa"/>
            </w:tcMar>
          </w:tcPr>
          <w:p w14:paraId="271EF99E" w14:textId="77777777" w:rsidR="00FC3DE1" w:rsidRPr="007E5EDD" w:rsidRDefault="00FC3DE1" w:rsidP="00A2511B">
            <w:pPr>
              <w:pStyle w:val="ArbeitsvorbereitungPunkte"/>
              <w:rPr>
                <w:b/>
              </w:rPr>
            </w:pPr>
            <w:r w:rsidRPr="007E5EDD">
              <w:rPr>
                <w:b/>
              </w:rPr>
              <w:t xml:space="preserve">Es dürfen nur die </w:t>
            </w:r>
            <w:r>
              <w:rPr>
                <w:b/>
              </w:rPr>
              <w:t xml:space="preserve">in der EVG-Liste </w:t>
            </w:r>
            <w:r w:rsidRPr="007E5EDD">
              <w:rPr>
                <w:b/>
              </w:rPr>
              <w:t>genannten Artikel verwendet werden</w:t>
            </w:r>
            <w:r w:rsidRPr="007E5EDD">
              <w:rPr>
                <w:b/>
              </w:rPr>
              <w:br/>
              <w:t>Eine Änderung würde unter Umständen eine erneute Leistungsqualifikation erforderlich machen!</w:t>
            </w:r>
          </w:p>
        </w:tc>
      </w:tr>
      <w:tr w:rsidR="00FC3DE1" w14:paraId="77067D44" w14:textId="77777777" w:rsidTr="00A2511B">
        <w:tc>
          <w:tcPr>
            <w:tcW w:w="1113" w:type="dxa"/>
            <w:vMerge/>
            <w:tcMar>
              <w:left w:w="57" w:type="dxa"/>
              <w:right w:w="57" w:type="dxa"/>
            </w:tcMar>
          </w:tcPr>
          <w:p w14:paraId="3BCE4CE6" w14:textId="77777777" w:rsidR="00FC3DE1" w:rsidRDefault="00FC3DE1" w:rsidP="00A2511B">
            <w:pPr>
              <w:pStyle w:val="ArbeitsgangZahlen"/>
              <w:numPr>
                <w:ilvl w:val="0"/>
                <w:numId w:val="0"/>
              </w:numPr>
            </w:pPr>
          </w:p>
        </w:tc>
        <w:tc>
          <w:tcPr>
            <w:tcW w:w="7948" w:type="dxa"/>
            <w:tcMar>
              <w:left w:w="57" w:type="dxa"/>
              <w:right w:w="57" w:type="dxa"/>
            </w:tcMar>
          </w:tcPr>
          <w:p w14:paraId="7468E42D" w14:textId="77777777" w:rsidR="00FC3DE1" w:rsidRPr="007E5EDD" w:rsidRDefault="00FC3DE1" w:rsidP="00A2511B">
            <w:pPr>
              <w:pStyle w:val="ArbeitsvorbereitungPunkte"/>
              <w:rPr>
                <w:b/>
              </w:rPr>
            </w:pPr>
            <w:r w:rsidRPr="007E5EDD">
              <w:rPr>
                <w:b/>
              </w:rPr>
              <w:t>Bei Anforderungen ist der Vermerk „Keine Ausweichartikel“ anzugeben</w:t>
            </w:r>
          </w:p>
        </w:tc>
      </w:tr>
      <w:tr w:rsidR="00FC3DE1" w14:paraId="77A39087" w14:textId="77777777" w:rsidTr="00A2511B">
        <w:tc>
          <w:tcPr>
            <w:tcW w:w="1113" w:type="dxa"/>
            <w:vMerge/>
            <w:tcMar>
              <w:left w:w="57" w:type="dxa"/>
              <w:right w:w="57" w:type="dxa"/>
            </w:tcMar>
          </w:tcPr>
          <w:p w14:paraId="4F00A1B3" w14:textId="77777777" w:rsidR="00FC3DE1" w:rsidRDefault="00FC3DE1" w:rsidP="00A2511B">
            <w:pPr>
              <w:pStyle w:val="ArbeitsgangZahlen"/>
              <w:numPr>
                <w:ilvl w:val="0"/>
                <w:numId w:val="0"/>
              </w:numPr>
            </w:pPr>
          </w:p>
        </w:tc>
        <w:tc>
          <w:tcPr>
            <w:tcW w:w="7948" w:type="dxa"/>
            <w:tcMar>
              <w:left w:w="57" w:type="dxa"/>
              <w:right w:w="57" w:type="dxa"/>
            </w:tcMar>
          </w:tcPr>
          <w:p w14:paraId="66481D93" w14:textId="77777777" w:rsidR="00FC3DE1" w:rsidRPr="007E5EDD" w:rsidRDefault="00FC3DE1" w:rsidP="00A2511B">
            <w:pPr>
              <w:pStyle w:val="ArbeitsvorbereitungPunkte"/>
              <w:rPr>
                <w:b/>
              </w:rPr>
            </w:pPr>
            <w:r w:rsidRPr="007E5EDD">
              <w:rPr>
                <w:b/>
              </w:rPr>
              <w:t>Prüfen der Bestände an Verbrauchsmaterial</w:t>
            </w:r>
          </w:p>
        </w:tc>
      </w:tr>
    </w:tbl>
    <w:p w14:paraId="09CBC1B5" w14:textId="77777777" w:rsidR="000A015C" w:rsidRPr="000A015C" w:rsidRDefault="000A015C" w:rsidP="000A015C">
      <w:pPr>
        <w:pStyle w:val="InhaltVA"/>
        <w:rPr>
          <w:szCs w:val="22"/>
        </w:rPr>
      </w:pPr>
    </w:p>
    <w:p w14:paraId="68D2E54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85A37DC" w14:textId="77777777" w:rsidTr="00FC3DE1">
        <w:tc>
          <w:tcPr>
            <w:tcW w:w="2551" w:type="dxa"/>
            <w:shd w:val="clear" w:color="auto" w:fill="00674D"/>
          </w:tcPr>
          <w:p w14:paraId="7DB32BF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DAB562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1115473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C3DE1" w14:paraId="509A3FD8" w14:textId="77777777" w:rsidTr="00FC3DE1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381DF12D" w14:textId="5DDC1426" w:rsidR="00FC3DE1" w:rsidRPr="00FC3DE1" w:rsidRDefault="00FC3DE1" w:rsidP="00FC3DE1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FC3DE1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BA27BB" w14:textId="5EFDEF7D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Bereitlegen des benötigten Materials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ED967A6" w14:textId="777777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EVG_Liste</w:t>
            </w:r>
            <w:proofErr w:type="spellEnd"/>
          </w:p>
          <w:p w14:paraId="056A31F6" w14:textId="777777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LogForm</w:t>
            </w:r>
            <w:proofErr w:type="spellEnd"/>
            <w:r w:rsidRPr="00FC3DE1">
              <w:rPr>
                <w:szCs w:val="22"/>
              </w:rPr>
              <w:t xml:space="preserve"> Bw 3-14</w:t>
            </w:r>
          </w:p>
          <w:p w14:paraId="53932FB6" w14:textId="560B57FF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LogForm</w:t>
            </w:r>
            <w:proofErr w:type="spellEnd"/>
            <w:r w:rsidRPr="00FC3DE1">
              <w:rPr>
                <w:szCs w:val="22"/>
              </w:rPr>
              <w:t xml:space="preserve"> H 2 – 20/64 V</w:t>
            </w:r>
          </w:p>
        </w:tc>
      </w:tr>
      <w:tr w:rsidR="00FC3DE1" w14:paraId="3DE92F2F" w14:textId="77777777" w:rsidTr="00FC3DE1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48901C6E" w14:textId="0C3BC33B" w:rsidR="00FC3DE1" w:rsidRPr="00FC3DE1" w:rsidRDefault="00FC3DE1" w:rsidP="00FC3DE1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FC3DE1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5B9F956E" w14:textId="6BBD6FFE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Anforderung von EVG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5D7E6100" w14:textId="777777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Die in der EVG-Liste genannten Mengen sind für 3 Tage Normalbetrieb ausgelegt</w:t>
            </w:r>
          </w:p>
          <w:p w14:paraId="14348544" w14:textId="545C3569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Mengen sind an Verkaufseinheiten (VE) angepasst</w:t>
            </w:r>
          </w:p>
        </w:tc>
      </w:tr>
      <w:tr w:rsidR="00FC3DE1" w14:paraId="328E2E4C" w14:textId="77777777" w:rsidTr="00FC3DE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7E8074" w14:textId="7079D302" w:rsidR="00FC3DE1" w:rsidRPr="00FC3DE1" w:rsidRDefault="00FC3DE1" w:rsidP="00FC3DE1">
            <w:pPr>
              <w:pStyle w:val="InhaltVA"/>
              <w:ind w:left="708"/>
              <w:jc w:val="left"/>
              <w:rPr>
                <w:szCs w:val="22"/>
              </w:rPr>
            </w:pPr>
            <w:r w:rsidRPr="00FC3DE1">
              <w:rPr>
                <w:b/>
                <w:szCs w:val="22"/>
              </w:rPr>
              <w:t>EVG aus der Bw-Apotheke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128907" w14:textId="0CA0FA14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Anforderung mittels Sammelanforderung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A6789B" w14:textId="777777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EVG_Liste</w:t>
            </w:r>
            <w:proofErr w:type="spellEnd"/>
          </w:p>
          <w:p w14:paraId="431FB5CC" w14:textId="0B6D93A6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LogForm</w:t>
            </w:r>
            <w:proofErr w:type="spellEnd"/>
            <w:r w:rsidRPr="00FC3DE1">
              <w:rPr>
                <w:szCs w:val="22"/>
              </w:rPr>
              <w:t xml:space="preserve"> Bw 3-14</w:t>
            </w:r>
            <w:r w:rsidRPr="00FC3DE1">
              <w:rPr>
                <w:szCs w:val="22"/>
              </w:rPr>
              <w:br/>
              <w:t>VersNr 7530-12-135-2844</w:t>
            </w:r>
          </w:p>
        </w:tc>
      </w:tr>
      <w:tr w:rsidR="00FC3DE1" w14:paraId="0B130309" w14:textId="77777777" w:rsidTr="00FC3DE1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71ABEAB9" w14:textId="05C609C5" w:rsidR="00FC3DE1" w:rsidRPr="00FC3DE1" w:rsidRDefault="00FC3DE1" w:rsidP="00FC3DE1">
            <w:pPr>
              <w:pStyle w:val="InhaltVA"/>
              <w:ind w:left="708"/>
              <w:jc w:val="left"/>
              <w:rPr>
                <w:szCs w:val="22"/>
              </w:rPr>
            </w:pPr>
            <w:r w:rsidRPr="00FC3DE1">
              <w:rPr>
                <w:b/>
                <w:szCs w:val="22"/>
              </w:rPr>
              <w:t>Material aus SanMatLgr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B58BA48" w14:textId="197182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Anforderung mittels Anforderungszettel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32A6D60A" w14:textId="77777777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EVG_Liste</w:t>
            </w:r>
            <w:proofErr w:type="spellEnd"/>
          </w:p>
          <w:p w14:paraId="45EF5EC2" w14:textId="456E0A0F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proofErr w:type="spellStart"/>
            <w:r w:rsidRPr="00FC3DE1">
              <w:rPr>
                <w:szCs w:val="22"/>
              </w:rPr>
              <w:t>LogForm</w:t>
            </w:r>
            <w:proofErr w:type="spellEnd"/>
            <w:r w:rsidRPr="00FC3DE1">
              <w:rPr>
                <w:szCs w:val="22"/>
              </w:rPr>
              <w:t xml:space="preserve"> H 2 – 20/64 V</w:t>
            </w:r>
            <w:r w:rsidRPr="00FC3DE1">
              <w:rPr>
                <w:szCs w:val="22"/>
              </w:rPr>
              <w:br/>
              <w:t>VersNr 7530-12-140-6853</w:t>
            </w:r>
          </w:p>
        </w:tc>
      </w:tr>
      <w:tr w:rsidR="00FC3DE1" w14:paraId="00170850" w14:textId="77777777" w:rsidTr="00FC3DE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BC1A80" w14:textId="2984C5C8" w:rsidR="00FC3DE1" w:rsidRPr="00FC3DE1" w:rsidRDefault="00FC3DE1" w:rsidP="00FC3DE1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FC3DE1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0515ED7" w14:textId="77777777" w:rsidR="00FC3DE1" w:rsidRPr="00FC3DE1" w:rsidRDefault="00FC3DE1" w:rsidP="00FC3DE1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B03CBE" w14:textId="77777777" w:rsidR="00FC3DE1" w:rsidRPr="00FC3DE1" w:rsidRDefault="00FC3DE1" w:rsidP="00FC3DE1">
            <w:pPr>
              <w:pStyle w:val="InhaltVA"/>
              <w:rPr>
                <w:szCs w:val="22"/>
              </w:rPr>
            </w:pPr>
          </w:p>
        </w:tc>
      </w:tr>
      <w:tr w:rsidR="00FC3DE1" w14:paraId="679BD5A1" w14:textId="77777777" w:rsidTr="00FC3DE1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9AE1278" w14:textId="65A44572" w:rsidR="00FC3DE1" w:rsidRPr="00FC3DE1" w:rsidRDefault="00FC3DE1" w:rsidP="00FC3DE1">
            <w:pPr>
              <w:pStyle w:val="InhaltVA"/>
              <w:ind w:left="708"/>
              <w:jc w:val="left"/>
              <w:rPr>
                <w:szCs w:val="22"/>
              </w:rPr>
            </w:pPr>
            <w:r w:rsidRPr="00FC3DE1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607535E" w14:textId="6A0924AA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Eingehende Lieferung kontrollieren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2162BD1" w14:textId="7BD0906E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Vollständigkeit</w:t>
            </w:r>
          </w:p>
        </w:tc>
      </w:tr>
      <w:tr w:rsidR="00FC3DE1" w14:paraId="372B3D56" w14:textId="77777777" w:rsidTr="00FC3DE1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40B3B138" w14:textId="0B41C3C6" w:rsidR="00FC3DE1" w:rsidRPr="00FC3DE1" w:rsidRDefault="00FC3DE1" w:rsidP="00FC3DE1">
            <w:pPr>
              <w:pStyle w:val="InhaltVA"/>
              <w:ind w:left="708"/>
              <w:jc w:val="left"/>
              <w:rPr>
                <w:szCs w:val="22"/>
              </w:rPr>
            </w:pPr>
            <w:r w:rsidRPr="00FC3DE1">
              <w:rPr>
                <w:b/>
                <w:szCs w:val="22"/>
              </w:rPr>
              <w:t>Einräumen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8A281E4" w14:textId="7500477C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Einräumen der Verbrauchsmaterialien in die Vorratsschränke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D5DEBC9" w14:textId="26C367F8" w:rsidR="00FC3DE1" w:rsidRPr="00FC3DE1" w:rsidRDefault="00FC3DE1" w:rsidP="00FC3DE1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FC3DE1">
              <w:rPr>
                <w:szCs w:val="22"/>
              </w:rPr>
              <w:t>First in – First out – Verfahren beachten</w:t>
            </w:r>
          </w:p>
        </w:tc>
      </w:tr>
    </w:tbl>
    <w:p w14:paraId="35C401BB" w14:textId="77777777" w:rsidR="000A015C" w:rsidRDefault="000A015C" w:rsidP="000A015C">
      <w:pPr>
        <w:pStyle w:val="InhaltVA"/>
      </w:pPr>
    </w:p>
    <w:p w14:paraId="3B832CBD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48B0" w14:textId="77777777" w:rsidR="0007738B" w:rsidRDefault="0007738B" w:rsidP="001313CB">
      <w:pPr>
        <w:spacing w:after="0" w:line="240" w:lineRule="auto"/>
      </w:pPr>
      <w:r>
        <w:separator/>
      </w:r>
    </w:p>
  </w:endnote>
  <w:endnote w:type="continuationSeparator" w:id="0">
    <w:p w14:paraId="50F883A0" w14:textId="77777777" w:rsidR="0007738B" w:rsidRDefault="0007738B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DDAB72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452D1F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84E881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C6AD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0078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92E91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A870A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99AAC8F" w14:textId="5CAEF32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17C05">
            <w:rPr>
              <w:rFonts w:ascii="Times New Roman" w:hAnsi="Times New Roman" w:cs="Times New Roman"/>
              <w:noProof/>
              <w:sz w:val="16"/>
              <w:szCs w:val="16"/>
            </w:rPr>
            <w:t>SAA_UPR_EVG_01_01_Anfordern_von_EVG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D813EC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AB023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5E80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85EC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C63F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A7563F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4892C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DAD20D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25143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28870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5384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095F7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49F37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B1B9E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D6D93A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5D1FF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437CBC" w14:textId="3B26F39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63387">
            <w:rPr>
              <w:rFonts w:ascii="Times New Roman" w:hAnsi="Times New Roman" w:cs="Times New Roman"/>
              <w:noProof/>
              <w:sz w:val="16"/>
              <w:szCs w:val="16"/>
            </w:rPr>
            <w:t>16.03.2021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150A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4907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2A5AE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917EA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580E8BE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FC6EE5F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7C53" w14:textId="77777777" w:rsidR="0007738B" w:rsidRDefault="0007738B" w:rsidP="001313CB">
      <w:pPr>
        <w:spacing w:after="0" w:line="240" w:lineRule="auto"/>
      </w:pPr>
      <w:r>
        <w:separator/>
      </w:r>
    </w:p>
  </w:footnote>
  <w:footnote w:type="continuationSeparator" w:id="0">
    <w:p w14:paraId="3C4C2589" w14:textId="77777777" w:rsidR="0007738B" w:rsidRDefault="0007738B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B1852E4" w14:textId="77777777" w:rsidTr="00164C10">
      <w:trPr>
        <w:trHeight w:val="850"/>
      </w:trPr>
      <w:tc>
        <w:tcPr>
          <w:tcW w:w="2409" w:type="dxa"/>
          <w:vMerge w:val="restart"/>
        </w:tcPr>
        <w:p w14:paraId="1B2D12C6" w14:textId="023631FB" w:rsidR="001313CB" w:rsidRDefault="00663387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4282BAB" wp14:editId="442035E3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B35E5C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DBE12A9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FDEBC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6EFD00E5" w14:textId="137B2F7C" w:rsidR="001313CB" w:rsidRDefault="00FC3DE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EVG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467C471A" w14:textId="77777777" w:rsidTr="00164C10">
      <w:tc>
        <w:tcPr>
          <w:tcW w:w="2409" w:type="dxa"/>
          <w:vMerge/>
        </w:tcPr>
        <w:p w14:paraId="6F30DED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0E22BE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FBC487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534D28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D289F54" w14:textId="77777777" w:rsidTr="00164C10">
      <w:tc>
        <w:tcPr>
          <w:tcW w:w="2409" w:type="dxa"/>
          <w:vMerge/>
        </w:tcPr>
        <w:p w14:paraId="28C078A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AE26294" w14:textId="5E9D7BCF" w:rsidR="001313CB" w:rsidRPr="001313CB" w:rsidRDefault="00FC3DE1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Anfordern von Einzelverbrauchsgütern</w:t>
          </w:r>
        </w:p>
        <w:p w14:paraId="59ECD0E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D16578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A74FF81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E15C68"/>
    <w:multiLevelType w:val="hybridMultilevel"/>
    <w:tmpl w:val="0066A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6E4880"/>
    <w:multiLevelType w:val="hybridMultilevel"/>
    <w:tmpl w:val="2BF24B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1"/>
    <w:rsid w:val="0007738B"/>
    <w:rsid w:val="000A015C"/>
    <w:rsid w:val="001313CB"/>
    <w:rsid w:val="00164C10"/>
    <w:rsid w:val="001A7A8A"/>
    <w:rsid w:val="001F63CF"/>
    <w:rsid w:val="003846F1"/>
    <w:rsid w:val="0039709C"/>
    <w:rsid w:val="00616993"/>
    <w:rsid w:val="00626530"/>
    <w:rsid w:val="00663387"/>
    <w:rsid w:val="006B1039"/>
    <w:rsid w:val="008C0669"/>
    <w:rsid w:val="008D2874"/>
    <w:rsid w:val="009C32EE"/>
    <w:rsid w:val="009E77EE"/>
    <w:rsid w:val="00A17C05"/>
    <w:rsid w:val="00A935AB"/>
    <w:rsid w:val="00D53E7B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4B01A"/>
  <w15:chartTrackingRefBased/>
  <w15:docId w15:val="{E54CF0D5-F47F-4608-B643-0FE47BA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FC3D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FC3DE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FC3DE1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FC3DE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FC3DE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FC3DE1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6B940-7C63-468A-A35B-AF33D3CD99A1}"/>
</file>

<file path=customXml/itemProps2.xml><?xml version="1.0" encoding="utf-8"?>
<ds:datastoreItem xmlns:ds="http://schemas.openxmlformats.org/officeDocument/2006/customXml" ds:itemID="{E9B4D439-2BD6-4A24-A30A-4B05248104C9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2021-03-16T09:48:00Z</dcterms:created>
  <dcterms:modified xsi:type="dcterms:W3CDTF">2022-01-31T12:14:00Z</dcterms:modified>
</cp:coreProperties>
</file>