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67CF4FA" w14:textId="77777777" w:rsidTr="000A015C">
        <w:tc>
          <w:tcPr>
            <w:tcW w:w="9071" w:type="dxa"/>
            <w:gridSpan w:val="2"/>
          </w:tcPr>
          <w:p w14:paraId="54861268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AA77D0" w14:paraId="6F33E735" w14:textId="77777777" w:rsidTr="000A015C">
        <w:tc>
          <w:tcPr>
            <w:tcW w:w="3685" w:type="dxa"/>
            <w:vAlign w:val="center"/>
          </w:tcPr>
          <w:p w14:paraId="72CEE273" w14:textId="77777777" w:rsidR="00AA77D0" w:rsidRPr="001313CB" w:rsidRDefault="00AA77D0" w:rsidP="00AA77D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5D2487F" w14:textId="47CC2EE4" w:rsidR="00AA77D0" w:rsidRPr="00AA77D0" w:rsidRDefault="00AA77D0" w:rsidP="00AA77D0">
            <w:pPr>
              <w:rPr>
                <w:rFonts w:ascii="Times New Roman" w:hAnsi="Times New Roman" w:cs="Times New Roman"/>
              </w:rPr>
            </w:pPr>
            <w:r w:rsidRPr="00AA77D0">
              <w:rPr>
                <w:rFonts w:ascii="Times New Roman" w:hAnsi="Times New Roman" w:cs="Times New Roman"/>
              </w:rPr>
              <w:t>Sicherstellung der Wasserqualität</w:t>
            </w:r>
          </w:p>
        </w:tc>
      </w:tr>
      <w:tr w:rsidR="00AA77D0" w14:paraId="20BF1F25" w14:textId="77777777" w:rsidTr="000A015C">
        <w:tc>
          <w:tcPr>
            <w:tcW w:w="3685" w:type="dxa"/>
            <w:vAlign w:val="center"/>
          </w:tcPr>
          <w:p w14:paraId="3539C980" w14:textId="77777777" w:rsidR="00AA77D0" w:rsidRPr="001313CB" w:rsidRDefault="00AA77D0" w:rsidP="00AA77D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4F4070D" w14:textId="7F2FCE85" w:rsidR="00AA77D0" w:rsidRPr="00AA77D0" w:rsidRDefault="00AA77D0" w:rsidP="00AA77D0">
            <w:pPr>
              <w:rPr>
                <w:rFonts w:ascii="Times New Roman" w:hAnsi="Times New Roman" w:cs="Times New Roman"/>
              </w:rPr>
            </w:pPr>
            <w:r w:rsidRPr="00AA77D0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AA77D0" w14:paraId="2E8A88BB" w14:textId="77777777" w:rsidTr="000A015C">
        <w:tc>
          <w:tcPr>
            <w:tcW w:w="3685" w:type="dxa"/>
            <w:vAlign w:val="center"/>
          </w:tcPr>
          <w:p w14:paraId="5F1A825D" w14:textId="77777777" w:rsidR="00AA77D0" w:rsidRPr="001313CB" w:rsidRDefault="00AA77D0" w:rsidP="00AA77D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7082545" w14:textId="6812C185" w:rsidR="00AA77D0" w:rsidRPr="00AA77D0" w:rsidRDefault="00AA77D0" w:rsidP="00AA77D0">
            <w:pPr>
              <w:rPr>
                <w:rFonts w:ascii="Times New Roman" w:hAnsi="Times New Roman" w:cs="Times New Roman"/>
              </w:rPr>
            </w:pPr>
            <w:r w:rsidRPr="00AA77D0">
              <w:rPr>
                <w:rFonts w:ascii="Times New Roman" w:hAnsi="Times New Roman" w:cs="Times New Roman"/>
              </w:rPr>
              <w:t>Technischer Sterilgutassistent/Leitung AEMP</w:t>
            </w:r>
          </w:p>
        </w:tc>
      </w:tr>
      <w:tr w:rsidR="00AA77D0" w14:paraId="0B6E6101" w14:textId="77777777" w:rsidTr="000A015C">
        <w:tc>
          <w:tcPr>
            <w:tcW w:w="3685" w:type="dxa"/>
            <w:vAlign w:val="center"/>
          </w:tcPr>
          <w:p w14:paraId="13AC3E69" w14:textId="77777777" w:rsidR="00AA77D0" w:rsidRPr="001313CB" w:rsidRDefault="00AA77D0" w:rsidP="00AA77D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3296F93D" w14:textId="77777777" w:rsidR="00AA77D0" w:rsidRPr="00AA77D0" w:rsidRDefault="00AA77D0" w:rsidP="00AA77D0">
            <w:pPr>
              <w:pStyle w:val="InhaltSAA"/>
              <w:rPr>
                <w:szCs w:val="22"/>
              </w:rPr>
            </w:pPr>
            <w:r w:rsidRPr="00AA77D0">
              <w:rPr>
                <w:szCs w:val="22"/>
              </w:rPr>
              <w:t>F_TIA_IBN_01_01_Routinepruefung_taeglich</w:t>
            </w:r>
          </w:p>
          <w:p w14:paraId="64E45E8B" w14:textId="77777777" w:rsidR="00AA77D0" w:rsidRPr="00AA77D0" w:rsidRDefault="00AA77D0" w:rsidP="00AA77D0">
            <w:pPr>
              <w:pStyle w:val="InhaltSAA"/>
              <w:rPr>
                <w:szCs w:val="22"/>
              </w:rPr>
            </w:pPr>
            <w:r w:rsidRPr="00AA77D0">
              <w:rPr>
                <w:szCs w:val="22"/>
              </w:rPr>
              <w:t>BHB_Spueltisch_UOA_MSE_400-4</w:t>
            </w:r>
          </w:p>
          <w:p w14:paraId="280BDBFB" w14:textId="77777777" w:rsidR="00AA77D0" w:rsidRPr="00AA77D0" w:rsidRDefault="00AA77D0" w:rsidP="00AA77D0">
            <w:pPr>
              <w:pStyle w:val="InhaltSAA"/>
              <w:rPr>
                <w:szCs w:val="22"/>
              </w:rPr>
            </w:pPr>
            <w:r w:rsidRPr="00AA77D0">
              <w:rPr>
                <w:szCs w:val="22"/>
              </w:rPr>
              <w:t>BHB_Permeattank_400l_NASK_II</w:t>
            </w:r>
          </w:p>
          <w:p w14:paraId="51E2F8C4" w14:textId="6A02EBB8" w:rsidR="00AA77D0" w:rsidRPr="00AA77D0" w:rsidRDefault="00AA77D0" w:rsidP="00AA77D0">
            <w:pPr>
              <w:rPr>
                <w:rFonts w:ascii="Times New Roman" w:hAnsi="Times New Roman" w:cs="Times New Roman"/>
              </w:rPr>
            </w:pPr>
            <w:r w:rsidRPr="00AA77D0">
              <w:rPr>
                <w:rFonts w:ascii="Times New Roman" w:hAnsi="Times New Roman" w:cs="Times New Roman"/>
              </w:rPr>
              <w:t>SAA_UPR_INS_06_01_Wartung_UOA</w:t>
            </w:r>
          </w:p>
        </w:tc>
      </w:tr>
    </w:tbl>
    <w:p w14:paraId="248C2920" w14:textId="77777777" w:rsidR="000A015C" w:rsidRPr="000A015C" w:rsidRDefault="000A015C" w:rsidP="000A015C">
      <w:pPr>
        <w:pStyle w:val="InhaltVA"/>
        <w:rPr>
          <w:szCs w:val="22"/>
        </w:rPr>
      </w:pPr>
    </w:p>
    <w:p w14:paraId="30126839" w14:textId="77777777" w:rsidR="000A015C" w:rsidRPr="000A015C" w:rsidRDefault="000A015C" w:rsidP="000A015C">
      <w:pPr>
        <w:pStyle w:val="InhaltVA"/>
        <w:rPr>
          <w:szCs w:val="22"/>
        </w:rPr>
      </w:pPr>
    </w:p>
    <w:p w14:paraId="4D352401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AB31747" w14:textId="2F907ABD" w:rsidR="000A015C" w:rsidRPr="00AA77D0" w:rsidRDefault="00AA77D0" w:rsidP="000A015C">
      <w:pPr>
        <w:pStyle w:val="Listenabsatz"/>
        <w:ind w:left="360"/>
        <w:rPr>
          <w:bCs/>
          <w:sz w:val="20"/>
          <w:szCs w:val="20"/>
        </w:rPr>
      </w:pPr>
      <w:r w:rsidRPr="00AA77D0">
        <w:rPr>
          <w:sz w:val="22"/>
          <w:szCs w:val="22"/>
        </w:rPr>
        <w:t>Sicherstellung der Wasserqualität.</w:t>
      </w:r>
    </w:p>
    <w:p w14:paraId="1ECF1CEC" w14:textId="67E56A43" w:rsidR="00AA77D0" w:rsidRDefault="00AA77D0" w:rsidP="000A015C">
      <w:pPr>
        <w:pStyle w:val="InhaltVA"/>
        <w:rPr>
          <w:szCs w:val="2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564728" w14:paraId="29DA63D5" w14:textId="77777777" w:rsidTr="00BD7A6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E95582" w14:textId="77777777" w:rsidR="00564728" w:rsidRDefault="00564728" w:rsidP="00BD7A67">
            <w:bookmarkStart w:id="0" w:name="_Hlk94091041"/>
            <w:r>
              <w:rPr>
                <w:noProof/>
              </w:rPr>
              <w:drawing>
                <wp:inline distT="0" distB="0" distL="0" distR="0" wp14:anchorId="3A34B480" wp14:editId="12FD6F57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824E6B" w14:textId="77777777" w:rsidR="00564728" w:rsidRPr="00564728" w:rsidRDefault="00564728" w:rsidP="00564728">
            <w:pPr>
              <w:pStyle w:val="60Signalwort"/>
              <w:spacing w:after="0" w:line="240" w:lineRule="auto"/>
              <w:rPr>
                <w:rFonts w:ascii="Times New Roman" w:hAnsi="Times New Roman" w:cs="Times New Roman"/>
              </w:rPr>
            </w:pPr>
            <w:r w:rsidRPr="00564728">
              <w:rPr>
                <w:rFonts w:ascii="Times New Roman" w:hAnsi="Times New Roman" w:cs="Times New Roman"/>
              </w:rPr>
              <w:t>Hinweis</w:t>
            </w:r>
          </w:p>
          <w:p w14:paraId="550731D1" w14:textId="77777777" w:rsidR="00564728" w:rsidRPr="00564728" w:rsidRDefault="00564728" w:rsidP="005647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4728">
              <w:rPr>
                <w:rFonts w:ascii="Times New Roman" w:eastAsia="Calibri" w:hAnsi="Times New Roman" w:cs="Times New Roman"/>
              </w:rPr>
              <w:t>Personalschutz</w:t>
            </w:r>
          </w:p>
          <w:p w14:paraId="100EFBB1" w14:textId="77777777" w:rsidR="00564728" w:rsidRPr="00FD5287" w:rsidRDefault="00564728" w:rsidP="00564728">
            <w:pPr>
              <w:spacing w:after="0" w:line="240" w:lineRule="auto"/>
            </w:pPr>
            <w:r w:rsidRPr="00564728">
              <w:rPr>
                <w:rFonts w:ascii="Times New Roman" w:eastAsia="Calibri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672A6ECB" w14:textId="77777777" w:rsidR="00564728" w:rsidRPr="000A015C" w:rsidRDefault="00564728" w:rsidP="000A015C">
      <w:pPr>
        <w:pStyle w:val="InhaltVA"/>
        <w:rPr>
          <w:szCs w:val="22"/>
        </w:rPr>
      </w:pPr>
    </w:p>
    <w:p w14:paraId="326CC338" w14:textId="5820E2DD" w:rsidR="000A015C" w:rsidRDefault="000A015C" w:rsidP="000A015C">
      <w:pPr>
        <w:pStyle w:val="InhaltVA"/>
        <w:rPr>
          <w:szCs w:val="22"/>
        </w:rPr>
      </w:pPr>
    </w:p>
    <w:p w14:paraId="00A18627" w14:textId="77777777" w:rsidR="00AA77D0" w:rsidRPr="00D82C40" w:rsidRDefault="00AA77D0" w:rsidP="00AA77D0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Tägliche Routinekontrolle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D1107BB" w14:textId="77777777" w:rsidTr="00AA77D0">
        <w:trPr>
          <w:tblHeader/>
        </w:trPr>
        <w:tc>
          <w:tcPr>
            <w:tcW w:w="2551" w:type="dxa"/>
            <w:shd w:val="clear" w:color="auto" w:fill="00674D"/>
          </w:tcPr>
          <w:p w14:paraId="118A18E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79EB374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4FB4904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A77D0" w14:paraId="3500E8A8" w14:textId="77777777" w:rsidTr="00AA77D0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71627363" w14:textId="7416F382" w:rsidR="00AA77D0" w:rsidRPr="00AA77D0" w:rsidRDefault="00AA77D0" w:rsidP="00AA77D0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AA77D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F190BA" w14:textId="43B9F29A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B5133EA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PSA</w:t>
            </w:r>
          </w:p>
          <w:p w14:paraId="164A21D7" w14:textId="154164D0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Leitwertmessgerät</w:t>
            </w:r>
          </w:p>
        </w:tc>
      </w:tr>
      <w:tr w:rsidR="00AA77D0" w14:paraId="1F6CBA88" w14:textId="77777777" w:rsidTr="00AA77D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EEA4DAB" w14:textId="08C53A03" w:rsidR="00AA77D0" w:rsidRPr="00AA77D0" w:rsidRDefault="00AA77D0" w:rsidP="00AA77D0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AA77D0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DB294C0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47017EDD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</w:tr>
      <w:tr w:rsidR="00AA77D0" w14:paraId="280F6675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E86096E" w14:textId="114F2C48" w:rsidR="00AA77D0" w:rsidRPr="00AA77D0" w:rsidRDefault="00AA77D0" w:rsidP="00AA77D0">
            <w:pPr>
              <w:pStyle w:val="InhaltVA"/>
              <w:ind w:left="708"/>
              <w:jc w:val="left"/>
              <w:rPr>
                <w:szCs w:val="22"/>
              </w:rPr>
            </w:pPr>
            <w:r w:rsidRPr="00AA77D0">
              <w:rPr>
                <w:b/>
                <w:szCs w:val="22"/>
              </w:rPr>
              <w:t>Feststellen der Leitfähigkeit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47CE8" w14:textId="2562798F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Prüfen Leitwerte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D88FBE" w14:textId="7B892A18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Im Hauptmenü „Tank“ in der Systemsteuerung die Leitwerte nach den Ionenaustauschern 1C und 2C prüfen</w:t>
            </w:r>
          </w:p>
        </w:tc>
      </w:tr>
      <w:tr w:rsidR="00AA77D0" w14:paraId="18DAF3EA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F498C9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nil"/>
              <w:bottom w:val="nil"/>
            </w:tcBorders>
          </w:tcPr>
          <w:p w14:paraId="2192D3FA" w14:textId="5F8A3D2D" w:rsidR="00AA77D0" w:rsidRPr="00AA77D0" w:rsidRDefault="00AA77D0" w:rsidP="00AA77D0">
            <w:pPr>
              <w:pStyle w:val="InhaltVA"/>
              <w:jc w:val="center"/>
              <w:rPr>
                <w:szCs w:val="22"/>
              </w:rPr>
            </w:pPr>
            <w:r w:rsidRPr="00AA77D0">
              <w:rPr>
                <w:noProof/>
                <w:szCs w:val="22"/>
              </w:rPr>
              <w:drawing>
                <wp:inline distT="0" distB="0" distL="0" distR="0" wp14:anchorId="5559DB8F" wp14:editId="3E6E21B1">
                  <wp:extent cx="3204000" cy="1816394"/>
                  <wp:effectExtent l="0" t="0" r="0" b="0"/>
                  <wp:docPr id="100" name="Grafik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7763"/>
                          <a:stretch/>
                        </pic:blipFill>
                        <pic:spPr bwMode="auto">
                          <a:xfrm>
                            <a:off x="0" y="0"/>
                            <a:ext cx="3204000" cy="1816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7D0" w14:paraId="77D62014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0FA85F2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F152E2" w14:textId="508F4513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Prozessdokumentationssystem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0563E4" w14:textId="2359C8FD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Ablesen der Werte am Display PDS</w:t>
            </w:r>
          </w:p>
        </w:tc>
      </w:tr>
      <w:tr w:rsidR="00AA77D0" w14:paraId="76844F81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C99A1F0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E66BFF" w14:textId="468058A4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Permeattank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D57766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UV-Lampe ausschalten</w:t>
            </w:r>
          </w:p>
          <w:p w14:paraId="4C526C81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Deckel des Vorratstanks öffnen</w:t>
            </w:r>
          </w:p>
          <w:p w14:paraId="0ECA0090" w14:textId="111972A6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Messen des Leitwerts mit dem Leitwertmessgerät</w:t>
            </w:r>
          </w:p>
        </w:tc>
      </w:tr>
      <w:tr w:rsidR="00AA77D0" w14:paraId="412A1E0E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1BF79B3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AC852B" w14:textId="77777777" w:rsidR="00AA77D0" w:rsidRPr="00AA77D0" w:rsidRDefault="00AA77D0" w:rsidP="00AA77D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A7DA4D9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AA77D0" w14:paraId="02724183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CEAF4BC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BBA749" w14:textId="184FFF5B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Brause am Spültisch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004109D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Brause am Spültisch öffnen</w:t>
            </w:r>
          </w:p>
          <w:p w14:paraId="46FE269C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Wasser ca. 30 s laufen lassen</w:t>
            </w:r>
          </w:p>
          <w:p w14:paraId="760D974C" w14:textId="1F1C04C4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Messen des Leitwerts mit dem Leitwertmessgerät</w:t>
            </w:r>
          </w:p>
        </w:tc>
      </w:tr>
      <w:tr w:rsidR="00AA77D0" w14:paraId="4E3F382A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447FEA7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9013220" w14:textId="10EFA1BB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Maximalwert Leitfähigkeit VE-Wasser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DECBDEF" w14:textId="541C4432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5 μS/cm</w:t>
            </w:r>
          </w:p>
        </w:tc>
      </w:tr>
      <w:tr w:rsidR="00AA77D0" w14:paraId="365C4211" w14:textId="77777777" w:rsidTr="00AA77D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A5A81E4" w14:textId="5B711405" w:rsidR="00AA77D0" w:rsidRPr="00AA77D0" w:rsidRDefault="00AA77D0" w:rsidP="00AA77D0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AA77D0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D35F17A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97DB382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</w:tr>
      <w:tr w:rsidR="00AA77D0" w14:paraId="51626289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5F56BA" w14:textId="1C19E633" w:rsidR="00AA77D0" w:rsidRPr="00AA77D0" w:rsidRDefault="00AA77D0" w:rsidP="00AA77D0">
            <w:pPr>
              <w:pStyle w:val="InhaltVA"/>
              <w:ind w:left="708"/>
              <w:jc w:val="left"/>
              <w:rPr>
                <w:szCs w:val="22"/>
              </w:rPr>
            </w:pPr>
            <w:r w:rsidRPr="00AA77D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8EDB29" w14:textId="11D72FF0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Tägliche Routinekontrolle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37A9993" w14:textId="427BC551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F_TIA_IBN_01</w:t>
            </w:r>
          </w:p>
        </w:tc>
      </w:tr>
      <w:tr w:rsidR="00AA77D0" w14:paraId="16CC8746" w14:textId="77777777" w:rsidTr="00AA77D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66AFC35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15A6050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532D957C" w14:textId="214D8700" w:rsidR="00AA77D0" w:rsidRPr="00AA77D0" w:rsidRDefault="00AA77D0" w:rsidP="00AA77D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Anlagenbegleitkarte</w:t>
            </w:r>
            <w:r w:rsidRPr="00AA77D0">
              <w:rPr>
                <w:szCs w:val="22"/>
                <w:lang w:eastAsia="en-US"/>
              </w:rPr>
              <w:t xml:space="preserve"> ausfüllen</w:t>
            </w:r>
          </w:p>
        </w:tc>
      </w:tr>
    </w:tbl>
    <w:p w14:paraId="293CA982" w14:textId="77777777" w:rsidR="000A015C" w:rsidRDefault="000A015C" w:rsidP="000A015C">
      <w:pPr>
        <w:pStyle w:val="InhaltVA"/>
      </w:pPr>
    </w:p>
    <w:p w14:paraId="173F9940" w14:textId="1CD6EA16" w:rsidR="001313CB" w:rsidRDefault="001313CB" w:rsidP="000A015C">
      <w:pPr>
        <w:pStyle w:val="InhaltVA"/>
      </w:pPr>
    </w:p>
    <w:p w14:paraId="3773084F" w14:textId="77777777" w:rsidR="00AA77D0" w:rsidRPr="00D82C40" w:rsidRDefault="00AA77D0" w:rsidP="00AA77D0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Monatliche Routinekontrolle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AA77D0" w14:paraId="2E43425C" w14:textId="77777777" w:rsidTr="00283443">
        <w:trPr>
          <w:tblHeader/>
        </w:trPr>
        <w:tc>
          <w:tcPr>
            <w:tcW w:w="2551" w:type="dxa"/>
            <w:shd w:val="clear" w:color="auto" w:fill="00674D"/>
          </w:tcPr>
          <w:p w14:paraId="3C79C186" w14:textId="77777777" w:rsidR="00AA77D0" w:rsidRPr="000A015C" w:rsidRDefault="00AA77D0" w:rsidP="00283443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2601FFD5" w14:textId="77777777" w:rsidR="00AA77D0" w:rsidRPr="000A015C" w:rsidRDefault="00AA77D0" w:rsidP="00283443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35C0532A" w14:textId="77777777" w:rsidR="00AA77D0" w:rsidRPr="000A015C" w:rsidRDefault="00AA77D0" w:rsidP="00283443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A77D0" w14:paraId="02D62025" w14:textId="77777777" w:rsidTr="00AA77D0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65557D90" w14:textId="5CDBAF88" w:rsidR="00AA77D0" w:rsidRPr="00AA77D0" w:rsidRDefault="00AA77D0" w:rsidP="00AA77D0">
            <w:pPr>
              <w:pStyle w:val="InhaltVA"/>
              <w:numPr>
                <w:ilvl w:val="0"/>
                <w:numId w:val="7"/>
              </w:numPr>
              <w:rPr>
                <w:szCs w:val="22"/>
              </w:rPr>
            </w:pPr>
            <w:r w:rsidRPr="00AA77D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BEFBB8" w14:textId="69D99162" w:rsidR="00AA77D0" w:rsidRPr="00AA77D0" w:rsidRDefault="00AA77D0" w:rsidP="00AA77D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4CE4B07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PSA</w:t>
            </w:r>
          </w:p>
          <w:p w14:paraId="69211DF6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Teststreifen</w:t>
            </w:r>
          </w:p>
          <w:p w14:paraId="08CB85BC" w14:textId="36875F14" w:rsidR="00AA77D0" w:rsidRPr="00AA77D0" w:rsidRDefault="00AA77D0" w:rsidP="00AA77D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Härtemessbesteck</w:t>
            </w:r>
          </w:p>
        </w:tc>
      </w:tr>
      <w:tr w:rsidR="00AA77D0" w14:paraId="6E897EB9" w14:textId="77777777" w:rsidTr="00AA77D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B9BCA4F" w14:textId="02574DA6" w:rsidR="00AA77D0" w:rsidRPr="00AA77D0" w:rsidRDefault="00AA77D0" w:rsidP="00AA77D0">
            <w:pPr>
              <w:pStyle w:val="InhaltVA"/>
              <w:numPr>
                <w:ilvl w:val="0"/>
                <w:numId w:val="7"/>
              </w:numPr>
              <w:rPr>
                <w:szCs w:val="22"/>
              </w:rPr>
            </w:pPr>
            <w:r w:rsidRPr="00AA77D0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2AD329C" w14:textId="6A4A8270" w:rsidR="00AA77D0" w:rsidRPr="00AA77D0" w:rsidRDefault="00AA77D0" w:rsidP="00AA77D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Monatliche Routinekontrollen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597B6974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</w:tr>
      <w:tr w:rsidR="00AA77D0" w14:paraId="7F15DFFF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BCF7B84" w14:textId="477AF82D" w:rsidR="00AA77D0" w:rsidRPr="00AA77D0" w:rsidRDefault="00AA77D0" w:rsidP="00AA77D0">
            <w:pPr>
              <w:pStyle w:val="InhaltVA"/>
              <w:ind w:left="708"/>
              <w:jc w:val="left"/>
              <w:rPr>
                <w:szCs w:val="22"/>
              </w:rPr>
            </w:pPr>
            <w:r w:rsidRPr="00AA77D0">
              <w:rPr>
                <w:b/>
                <w:szCs w:val="22"/>
              </w:rPr>
              <w:t>Feststellen des Härtegrads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C2379E" w14:textId="538FBFFF" w:rsidR="00AA77D0" w:rsidRPr="00AA77D0" w:rsidRDefault="00AA77D0" w:rsidP="00AA77D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Messung der Wasserhärte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C577D2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Teststreifen für eine Sekunde in das Rohwasser tauchen</w:t>
            </w:r>
          </w:p>
          <w:p w14:paraId="22DC78E0" w14:textId="4E92997E" w:rsidR="00AA77D0" w:rsidRPr="00AA77D0" w:rsidRDefault="00AA77D0" w:rsidP="00AA77D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Testfelder müssen vollständig mit Wasser bedeckt sein.</w:t>
            </w:r>
          </w:p>
        </w:tc>
      </w:tr>
      <w:tr w:rsidR="00AA77D0" w14:paraId="3BACA82C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53F2370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3F4572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9174752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Überflüssige Wassertropfen abschütteln</w:t>
            </w:r>
          </w:p>
          <w:p w14:paraId="30580460" w14:textId="3D17F8BE" w:rsidR="00AA77D0" w:rsidRPr="00AA77D0" w:rsidRDefault="00AA77D0" w:rsidP="00AA77D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Eine Minute warten, bis die Testfelder einen Farbumschlag anzeigen</w:t>
            </w:r>
          </w:p>
        </w:tc>
      </w:tr>
      <w:tr w:rsidR="00AA77D0" w14:paraId="7A2A4D2E" w14:textId="77777777" w:rsidTr="00AA77D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9BC7CE5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F104005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BAE76B3" w14:textId="77777777" w:rsidR="00AA77D0" w:rsidRPr="00AA77D0" w:rsidRDefault="00AA77D0" w:rsidP="00AA77D0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AA77D0">
              <w:rPr>
                <w:szCs w:val="22"/>
              </w:rPr>
              <w:t>Teststreifen mit der Farbtabelle vergleichen</w:t>
            </w:r>
          </w:p>
          <w:p w14:paraId="2D74F00F" w14:textId="4F0C9D86" w:rsidR="00AA77D0" w:rsidRPr="00AA77D0" w:rsidRDefault="00AA77D0" w:rsidP="00AA77D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Härtegrad ablesen</w:t>
            </w:r>
          </w:p>
        </w:tc>
      </w:tr>
      <w:tr w:rsidR="00AA77D0" w14:paraId="53CF7D3B" w14:textId="77777777" w:rsidTr="00AA77D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3DFE6D4" w14:textId="3203F81F" w:rsidR="00AA77D0" w:rsidRPr="00AA77D0" w:rsidRDefault="00AA77D0" w:rsidP="00AA77D0">
            <w:pPr>
              <w:pStyle w:val="InhaltVA"/>
              <w:numPr>
                <w:ilvl w:val="0"/>
                <w:numId w:val="7"/>
              </w:numPr>
              <w:rPr>
                <w:szCs w:val="22"/>
              </w:rPr>
            </w:pPr>
            <w:r w:rsidRPr="00AA77D0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FA73C70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68455" w14:textId="77777777" w:rsidR="00AA77D0" w:rsidRPr="00AA77D0" w:rsidRDefault="00AA77D0" w:rsidP="00AA77D0">
            <w:pPr>
              <w:pStyle w:val="InhaltVA"/>
              <w:rPr>
                <w:szCs w:val="22"/>
              </w:rPr>
            </w:pPr>
          </w:p>
        </w:tc>
      </w:tr>
      <w:tr w:rsidR="00AA77D0" w14:paraId="577D287F" w14:textId="77777777" w:rsidTr="00AA77D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A041DCB" w14:textId="5D5279F4" w:rsidR="00AA77D0" w:rsidRPr="00AA77D0" w:rsidRDefault="00AA77D0" w:rsidP="00AA77D0">
            <w:pPr>
              <w:pStyle w:val="InhaltVA"/>
              <w:ind w:left="708"/>
              <w:jc w:val="left"/>
              <w:rPr>
                <w:szCs w:val="22"/>
              </w:rPr>
            </w:pPr>
            <w:r w:rsidRPr="00AA77D0">
              <w:rPr>
                <w:b/>
                <w:szCs w:val="22"/>
              </w:rPr>
              <w:t>Weiteres Vorgehen</w:t>
            </w:r>
          </w:p>
        </w:tc>
        <w:tc>
          <w:tcPr>
            <w:tcW w:w="2835" w:type="dxa"/>
            <w:tcBorders>
              <w:top w:val="nil"/>
            </w:tcBorders>
          </w:tcPr>
          <w:p w14:paraId="6AF7DB05" w14:textId="401D646D" w:rsidR="00AA77D0" w:rsidRPr="00AA77D0" w:rsidRDefault="00AA77D0" w:rsidP="00AA77D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Vornehmen der Einstellungen</w:t>
            </w:r>
          </w:p>
        </w:tc>
        <w:tc>
          <w:tcPr>
            <w:tcW w:w="3685" w:type="dxa"/>
            <w:tcBorders>
              <w:top w:val="nil"/>
            </w:tcBorders>
          </w:tcPr>
          <w:p w14:paraId="419A4CB2" w14:textId="42A27AD2" w:rsidR="00AA77D0" w:rsidRPr="00AA77D0" w:rsidRDefault="00AA77D0" w:rsidP="00AA77D0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AA77D0">
              <w:rPr>
                <w:szCs w:val="22"/>
              </w:rPr>
              <w:t>SAA_UPR_INS_06</w:t>
            </w:r>
          </w:p>
        </w:tc>
      </w:tr>
    </w:tbl>
    <w:p w14:paraId="6A57919A" w14:textId="77777777" w:rsidR="00AA77D0" w:rsidRPr="000A015C" w:rsidRDefault="00AA77D0" w:rsidP="000A015C">
      <w:pPr>
        <w:pStyle w:val="InhaltVA"/>
      </w:pPr>
    </w:p>
    <w:sectPr w:rsidR="00AA77D0" w:rsidRPr="000A015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6813" w14:textId="77777777" w:rsidR="004A63BA" w:rsidRDefault="004A63BA" w:rsidP="001313CB">
      <w:pPr>
        <w:spacing w:after="0" w:line="240" w:lineRule="auto"/>
      </w:pPr>
      <w:r>
        <w:separator/>
      </w:r>
    </w:p>
  </w:endnote>
  <w:endnote w:type="continuationSeparator" w:id="0">
    <w:p w14:paraId="3D877C74" w14:textId="77777777" w:rsidR="004A63BA" w:rsidRDefault="004A63BA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316E48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AB5C6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A89F3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93D2C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E33BB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A75FC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B523C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CE54863" w14:textId="10D180BE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64199">
            <w:rPr>
              <w:rFonts w:ascii="Times New Roman" w:hAnsi="Times New Roman" w:cs="Times New Roman"/>
              <w:noProof/>
              <w:sz w:val="16"/>
              <w:szCs w:val="16"/>
            </w:rPr>
            <w:t>SAA_UPR_RKO_01_01_Routinepruefung_Wasserqualität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FE6086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04A759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38E44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F60EF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A9B4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68A4C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299588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3BEAE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DC938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714C9E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91B8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52438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F45A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73127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E8877D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546221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E9741E5" w14:textId="378E44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64728">
            <w:rPr>
              <w:rFonts w:ascii="Times New Roman" w:hAnsi="Times New Roman" w:cs="Times New Roman"/>
              <w:noProof/>
              <w:sz w:val="16"/>
              <w:szCs w:val="16"/>
            </w:rPr>
            <w:t>31.01.2022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BC7D1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AD7CE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99E8FE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3044C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6F5609F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46B841F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3C89" w14:textId="77777777" w:rsidR="004A63BA" w:rsidRDefault="004A63BA" w:rsidP="001313CB">
      <w:pPr>
        <w:spacing w:after="0" w:line="240" w:lineRule="auto"/>
      </w:pPr>
      <w:r>
        <w:separator/>
      </w:r>
    </w:p>
  </w:footnote>
  <w:footnote w:type="continuationSeparator" w:id="0">
    <w:p w14:paraId="09D8D900" w14:textId="77777777" w:rsidR="004A63BA" w:rsidRDefault="004A63BA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3C34C4" w14:textId="77777777" w:rsidTr="00164C10">
      <w:trPr>
        <w:trHeight w:val="850"/>
      </w:trPr>
      <w:tc>
        <w:tcPr>
          <w:tcW w:w="2409" w:type="dxa"/>
          <w:vMerge w:val="restart"/>
        </w:tcPr>
        <w:p w14:paraId="5F391755" w14:textId="303F9D46" w:rsidR="001313CB" w:rsidRDefault="00571DB1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3815449" wp14:editId="638B1D6E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C41001B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4ADD8A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C5E995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42DDB20" w14:textId="0B530C0C" w:rsidR="001313CB" w:rsidRDefault="00AA77D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RKO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1313CB" w14:paraId="631AF6CC" w14:textId="77777777" w:rsidTr="00164C10">
      <w:tc>
        <w:tcPr>
          <w:tcW w:w="2409" w:type="dxa"/>
          <w:vMerge/>
        </w:tcPr>
        <w:p w14:paraId="56C10A6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6B840D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59D7AB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57A625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D9728AB" w14:textId="77777777" w:rsidTr="00164C10">
      <w:tc>
        <w:tcPr>
          <w:tcW w:w="2409" w:type="dxa"/>
          <w:vMerge/>
        </w:tcPr>
        <w:p w14:paraId="1C7AD87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7CE69BA" w14:textId="77777777" w:rsidR="00AA77D0" w:rsidRPr="00AA77D0" w:rsidRDefault="00AA77D0" w:rsidP="00AA77D0">
          <w:pPr>
            <w:pStyle w:val="berschrift11"/>
            <w:rPr>
              <w:sz w:val="22"/>
              <w:szCs w:val="22"/>
            </w:rPr>
          </w:pPr>
          <w:r w:rsidRPr="00AA77D0">
            <w:rPr>
              <w:sz w:val="22"/>
              <w:szCs w:val="22"/>
            </w:rPr>
            <w:t>Routinekontrolle</w:t>
          </w:r>
        </w:p>
        <w:p w14:paraId="55FEC274" w14:textId="5CD6F7A3" w:rsidR="001313CB" w:rsidRPr="00AA77D0" w:rsidRDefault="00AA77D0" w:rsidP="00AA77D0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AA77D0">
            <w:rPr>
              <w:rFonts w:ascii="Times New Roman" w:hAnsi="Times New Roman" w:cs="Times New Roman"/>
            </w:rPr>
            <w:t xml:space="preserve">Sicherstellung der Wasserqualität </w:t>
          </w:r>
        </w:p>
      </w:tc>
      <w:tc>
        <w:tcPr>
          <w:tcW w:w="2409" w:type="dxa"/>
          <w:vMerge/>
        </w:tcPr>
        <w:p w14:paraId="2976CCA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B0012D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8F4CEB"/>
    <w:multiLevelType w:val="hybridMultilevel"/>
    <w:tmpl w:val="68202B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24769"/>
    <w:multiLevelType w:val="hybridMultilevel"/>
    <w:tmpl w:val="C65407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E15C68"/>
    <w:multiLevelType w:val="hybridMultilevel"/>
    <w:tmpl w:val="6068D9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ADB2454"/>
    <w:multiLevelType w:val="hybridMultilevel"/>
    <w:tmpl w:val="EAF0A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0A5626"/>
    <w:multiLevelType w:val="hybridMultilevel"/>
    <w:tmpl w:val="68202B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D0"/>
    <w:rsid w:val="000A015C"/>
    <w:rsid w:val="001313CB"/>
    <w:rsid w:val="00164C10"/>
    <w:rsid w:val="001A7A8A"/>
    <w:rsid w:val="001F63CF"/>
    <w:rsid w:val="00264199"/>
    <w:rsid w:val="003846F1"/>
    <w:rsid w:val="0039709C"/>
    <w:rsid w:val="00401145"/>
    <w:rsid w:val="004A63BA"/>
    <w:rsid w:val="00564728"/>
    <w:rsid w:val="00571DB1"/>
    <w:rsid w:val="005C2255"/>
    <w:rsid w:val="00616993"/>
    <w:rsid w:val="00626530"/>
    <w:rsid w:val="006B1039"/>
    <w:rsid w:val="008C0669"/>
    <w:rsid w:val="009C32EE"/>
    <w:rsid w:val="009E77EE"/>
    <w:rsid w:val="00A935AB"/>
    <w:rsid w:val="00AA77D0"/>
    <w:rsid w:val="00D53E7B"/>
    <w:rsid w:val="00F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46D57"/>
  <w15:chartTrackingRefBased/>
  <w15:docId w15:val="{BF0664D6-8B56-4335-BC75-29118FBA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7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AA77D0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A77D0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A77D0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AA77D0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AA77D0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A77D0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A77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AA77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AA77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AA77D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AA77D0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A77D0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A77D0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AA77D0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A77D0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AA77D0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A77D0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FormatvorlageAufgezhlt2">
    <w:name w:val="Formatvorlage Aufgezählt2"/>
    <w:basedOn w:val="Standard"/>
    <w:uiPriority w:val="99"/>
    <w:rsid w:val="00AA77D0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77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60Signalwort">
    <w:name w:val="60 Signalwort"/>
    <w:basedOn w:val="Standard"/>
    <w:qFormat/>
    <w:rsid w:val="00564728"/>
    <w:pPr>
      <w:spacing w:after="120" w:line="260" w:lineRule="exact"/>
    </w:pPr>
    <w:rPr>
      <w:rFonts w:ascii="Tahoma" w:eastAsia="Calibri" w:hAnsi="Tahoma" w:cs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329F1-AD38-4E3F-B564-D36E9CA6DCA3}"/>
</file>

<file path=customXml/itemProps2.xml><?xml version="1.0" encoding="utf-8"?>
<ds:datastoreItem xmlns:ds="http://schemas.openxmlformats.org/officeDocument/2006/customXml" ds:itemID="{4F63FB0B-7102-4FD5-A55B-CB2992DF0E04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2021-03-16T10:05:00Z</dcterms:created>
  <dcterms:modified xsi:type="dcterms:W3CDTF">2022-01-31T12:42:00Z</dcterms:modified>
</cp:coreProperties>
</file>