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04F5" w14:textId="77777777" w:rsidR="008721B6" w:rsidRDefault="00C16F14" w:rsidP="001E58F9">
      <w:pPr>
        <w:autoSpaceDE w:val="0"/>
        <w:autoSpaceDN w:val="0"/>
        <w:adjustRightInd w:val="0"/>
        <w:rPr>
          <w:sz w:val="22"/>
        </w:rPr>
      </w:pPr>
      <w:r>
        <w:rPr>
          <w:sz w:val="22"/>
        </w:rPr>
        <w:t>In dieser</w:t>
      </w:r>
      <w:r w:rsidR="001E58F9">
        <w:rPr>
          <w:sz w:val="22"/>
        </w:rPr>
        <w:t xml:space="preserve"> Mitgeltenden </w:t>
      </w:r>
      <w:r>
        <w:rPr>
          <w:sz w:val="22"/>
        </w:rPr>
        <w:t xml:space="preserve">Unterlage </w:t>
      </w:r>
      <w:r w:rsidR="001E58F9">
        <w:rPr>
          <w:sz w:val="22"/>
        </w:rPr>
        <w:t>sind die Bedeutungen der in den Flussdiagrammen verwendeten Schablonen beschrieben. Zum Verständnis der Flussdiagramme müssen diese Bedeutungen erkannt und verstanden werden.</w:t>
      </w:r>
    </w:p>
    <w:p w14:paraId="5FD2D5A3" w14:textId="77777777" w:rsidR="001E58F9" w:rsidRDefault="001E58F9" w:rsidP="0004518C">
      <w:pPr>
        <w:autoSpaceDE w:val="0"/>
        <w:autoSpaceDN w:val="0"/>
        <w:adjustRightInd w:val="0"/>
        <w:rPr>
          <w:sz w:val="22"/>
        </w:rPr>
        <w:sectPr w:rsidR="001E58F9" w:rsidSect="00F056C3">
          <w:headerReference w:type="default" r:id="rId7"/>
          <w:footerReference w:type="default" r:id="rId8"/>
          <w:pgSz w:w="11906" w:h="16838" w:code="9"/>
          <w:pgMar w:top="1134" w:right="1418" w:bottom="1418" w:left="1418" w:header="709" w:footer="567" w:gutter="0"/>
          <w:cols w:space="708"/>
          <w:docGrid w:linePitch="360"/>
        </w:sectPr>
      </w:pPr>
    </w:p>
    <w:p w14:paraId="365AB59E" w14:textId="77777777" w:rsidR="001E58F9" w:rsidRDefault="001A2DCA" w:rsidP="0004518C">
      <w:pPr>
        <w:autoSpaceDE w:val="0"/>
        <w:autoSpaceDN w:val="0"/>
        <w:adjustRightInd w:val="0"/>
        <w:rPr>
          <w:sz w:val="22"/>
        </w:rPr>
      </w:pPr>
      <w:r>
        <w:rPr>
          <w:noProof/>
        </w:rPr>
        <w:object w:dxaOrig="1440" w:dyaOrig="1440" w14:anchorId="39BC2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8" type="#_x0000_t75" style="position:absolute;margin-left:26.75pt;margin-top:8.2pt;width:384.85pt;height:563.55pt;z-index:-1" wrapcoords="9441 469 9411 714 9769 795 10785 795 4929 897 4929 1122 1404 1265 1165 1305 1165 1530 8664 1775 10785 1775 10785 2101 1135 2101 1135 3692 10785 3733 10785 4059 3794 4120 2898 4141 2898 4385 1195 5222 1195 5262 1374 5364 3346 6384 10068 6670 1135 6731 1135 8118 1703 8301 10785 8628 10785 8954 1135 9036 1135 10627 9859 10912 10785 10912 10785 11239 6214 11361 6214 11565 1822 11708 1285 11748 1135 12156 1165 12279 1464 12544 1524 12564 5975 12870 6214 12931 10068 13197 10785 13197 10785 13523 6453 13666 6214 13666 6214 13849 3675 14033 3017 14094 3017 14176 2898 14318 2838 14441 2838 14584 3137 14828 3227 14849 6214 15155 6214 15257 9471 15481 10785 15481 10785 15807 6573 15950 6214 15991 6214 16460 1195 16746 1195 16786 5228 16827 6095 17113 6214 17113 6214 17561 9202 17765 10785 17765 6214 17969 6214 18092 3525 18133 3406 18153 3406 18418 3256 18642 3227 18826 3376 19071 3316 19356 3585 19377 6214 19397 6214 19560 8634 19724 10785 19724 6214 19989 6214 20703 1763 20703 1763 20968 6214 21029 6214 21539 20435 21539 20495 19989 10785 19724 15356 19724 20465 19560 20495 17969 10785 17765 14131 17765 20465 17561 20495 15971 19897 15971 10785 15807 10785 15481 13534 15481 20465 15257 20495 13666 19957 13666 10785 13523 10785 13197 12309 13197 20435 12931 20495 11361 10785 11239 10785 10912 11711 10912 20435 10627 20495 9036 10785 8954 10785 8628 20435 8322 20495 6731 10755 6670 3615 6343 4242 6017 20495 6017 20495 4426 4033 4385 10785 4059 10785 3733 20495 3692 20495 2101 10785 2101 10785 1775 15326 1775 20435 1611 20465 1305 19748 1265 16581 1122 16641 897 10785 795 12070 714 12159 530 11622 469 9441 469">
            <v:imagedata r:id="rId9" o:title=""/>
            <w10:wrap type="tight"/>
          </v:shape>
          <o:OLEObject Type="Embed" ProgID="Visio.Drawing.11" ShapeID="_x0000_s2148" DrawAspect="Content" ObjectID="_1705741889" r:id="rId10"/>
        </w:object>
      </w:r>
    </w:p>
    <w:p w14:paraId="50F63B59" w14:textId="77777777" w:rsidR="001E58F9" w:rsidRDefault="001E58F9" w:rsidP="0004518C">
      <w:pPr>
        <w:autoSpaceDE w:val="0"/>
        <w:autoSpaceDN w:val="0"/>
        <w:adjustRightInd w:val="0"/>
        <w:rPr>
          <w:sz w:val="22"/>
        </w:rPr>
      </w:pPr>
    </w:p>
    <w:p w14:paraId="114FB414" w14:textId="77777777" w:rsidR="00C66B49" w:rsidRPr="0004518C" w:rsidRDefault="00C66B49" w:rsidP="001E58F9">
      <w:pPr>
        <w:autoSpaceDE w:val="0"/>
        <w:autoSpaceDN w:val="0"/>
        <w:adjustRightInd w:val="0"/>
        <w:jc w:val="center"/>
        <w:rPr>
          <w:sz w:val="22"/>
        </w:rPr>
      </w:pPr>
    </w:p>
    <w:sectPr w:rsidR="00C66B49" w:rsidRPr="0004518C" w:rsidSect="001E58F9">
      <w:type w:val="continuous"/>
      <w:pgSz w:w="11906" w:h="16838" w:code="9"/>
      <w:pgMar w:top="113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A11A" w14:textId="77777777" w:rsidR="001A2DCA" w:rsidRDefault="001A2DCA">
      <w:pPr>
        <w:pStyle w:val="Kopfzeile"/>
      </w:pPr>
      <w:r>
        <w:separator/>
      </w:r>
    </w:p>
  </w:endnote>
  <w:endnote w:type="continuationSeparator" w:id="0">
    <w:p w14:paraId="2FEE7462" w14:textId="77777777" w:rsidR="001A2DCA" w:rsidRDefault="001A2DCA">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Heavy Heap"/>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560"/>
    </w:tblGrid>
    <w:tr w:rsidR="0004518C" w14:paraId="37EE0497" w14:textId="77777777" w:rsidTr="00903CB6">
      <w:trPr>
        <w:cantSplit/>
        <w:trHeight w:val="20"/>
      </w:trPr>
      <w:tc>
        <w:tcPr>
          <w:tcW w:w="1150" w:type="dxa"/>
        </w:tcPr>
        <w:p w14:paraId="6F09A114" w14:textId="77777777" w:rsidR="0004518C" w:rsidRDefault="0004518C" w:rsidP="0004518C">
          <w:pPr>
            <w:rPr>
              <w:sz w:val="18"/>
            </w:rPr>
          </w:pPr>
          <w:r>
            <w:rPr>
              <w:spacing w:val="6"/>
              <w:sz w:val="18"/>
            </w:rPr>
            <w:t>Erstausgabe</w:t>
          </w:r>
          <w:r>
            <w:rPr>
              <w:spacing w:val="4"/>
              <w:sz w:val="18"/>
            </w:rPr>
            <w:t>:</w:t>
          </w:r>
        </w:p>
      </w:tc>
      <w:tc>
        <w:tcPr>
          <w:tcW w:w="1040" w:type="dxa"/>
        </w:tcPr>
        <w:p w14:paraId="5F757B91" w14:textId="77777777" w:rsidR="0004518C" w:rsidRDefault="0004518C" w:rsidP="00C66B49">
          <w:pPr>
            <w:rPr>
              <w:sz w:val="18"/>
            </w:rPr>
          </w:pPr>
        </w:p>
      </w:tc>
      <w:tc>
        <w:tcPr>
          <w:tcW w:w="1170" w:type="dxa"/>
        </w:tcPr>
        <w:p w14:paraId="39125AE5" w14:textId="77777777" w:rsidR="0004518C" w:rsidRDefault="0004518C" w:rsidP="0004518C">
          <w:pPr>
            <w:rPr>
              <w:sz w:val="18"/>
            </w:rPr>
          </w:pPr>
        </w:p>
      </w:tc>
      <w:tc>
        <w:tcPr>
          <w:tcW w:w="1035" w:type="dxa"/>
        </w:tcPr>
        <w:p w14:paraId="1035C847" w14:textId="77777777" w:rsidR="0004518C" w:rsidRDefault="0004518C" w:rsidP="0004518C">
          <w:pPr>
            <w:rPr>
              <w:sz w:val="18"/>
            </w:rPr>
          </w:pPr>
          <w:r>
            <w:rPr>
              <w:sz w:val="18"/>
            </w:rPr>
            <w:t>Datum</w:t>
          </w:r>
        </w:p>
      </w:tc>
      <w:tc>
        <w:tcPr>
          <w:tcW w:w="1842" w:type="dxa"/>
        </w:tcPr>
        <w:p w14:paraId="7A511166" w14:textId="77777777" w:rsidR="0004518C" w:rsidRDefault="0004518C" w:rsidP="0004518C">
          <w:pPr>
            <w:rPr>
              <w:sz w:val="18"/>
            </w:rPr>
          </w:pPr>
          <w:r>
            <w:rPr>
              <w:sz w:val="18"/>
            </w:rPr>
            <w:t>Name</w:t>
          </w:r>
        </w:p>
      </w:tc>
      <w:tc>
        <w:tcPr>
          <w:tcW w:w="2694" w:type="dxa"/>
          <w:gridSpan w:val="2"/>
          <w:vMerge w:val="restart"/>
        </w:tcPr>
        <w:p w14:paraId="13156C72" w14:textId="42B6BFFA" w:rsidR="0004518C" w:rsidRDefault="0004518C" w:rsidP="00C66B49">
          <w:pPr>
            <w:rPr>
              <w:sz w:val="18"/>
            </w:rPr>
          </w:pPr>
          <w:r>
            <w:rPr>
              <w:sz w:val="18"/>
            </w:rPr>
            <w:t xml:space="preserve">Dok.-Name: </w:t>
          </w:r>
          <w:r w:rsidRPr="009F65F5">
            <w:rPr>
              <w:sz w:val="16"/>
              <w:szCs w:val="16"/>
            </w:rPr>
            <w:fldChar w:fldCharType="begin"/>
          </w:r>
          <w:r w:rsidRPr="009F65F5">
            <w:rPr>
              <w:sz w:val="16"/>
              <w:szCs w:val="16"/>
            </w:rPr>
            <w:instrText xml:space="preserve"> FILENAME </w:instrText>
          </w:r>
          <w:r w:rsidRPr="009F65F5">
            <w:rPr>
              <w:sz w:val="16"/>
              <w:szCs w:val="16"/>
            </w:rPr>
            <w:fldChar w:fldCharType="separate"/>
          </w:r>
          <w:r w:rsidR="005E3683">
            <w:rPr>
              <w:noProof/>
              <w:sz w:val="16"/>
              <w:szCs w:val="16"/>
            </w:rPr>
            <w:t>Schablonen_in_Flussdiagrammen_V0.1</w:t>
          </w:r>
          <w:r w:rsidRPr="009F65F5">
            <w:rPr>
              <w:sz w:val="16"/>
              <w:szCs w:val="16"/>
            </w:rPr>
            <w:fldChar w:fldCharType="end"/>
          </w:r>
        </w:p>
      </w:tc>
    </w:tr>
    <w:tr w:rsidR="0004518C" w14:paraId="2DBA3C6B" w14:textId="77777777" w:rsidTr="00903CB6">
      <w:trPr>
        <w:cantSplit/>
        <w:trHeight w:val="135"/>
      </w:trPr>
      <w:tc>
        <w:tcPr>
          <w:tcW w:w="1150" w:type="dxa"/>
          <w:vMerge w:val="restart"/>
        </w:tcPr>
        <w:p w14:paraId="4132F104" w14:textId="77777777" w:rsidR="0004518C" w:rsidRDefault="0004518C" w:rsidP="0004518C">
          <w:pPr>
            <w:rPr>
              <w:sz w:val="18"/>
            </w:rPr>
          </w:pPr>
          <w:r>
            <w:rPr>
              <w:sz w:val="18"/>
            </w:rPr>
            <w:t>Revision:</w:t>
          </w:r>
        </w:p>
      </w:tc>
      <w:tc>
        <w:tcPr>
          <w:tcW w:w="1040" w:type="dxa"/>
          <w:vMerge w:val="restart"/>
        </w:tcPr>
        <w:p w14:paraId="5A551053" w14:textId="77777777" w:rsidR="0004518C" w:rsidRDefault="0004518C" w:rsidP="0004518C">
          <w:pPr>
            <w:rPr>
              <w:sz w:val="18"/>
            </w:rPr>
          </w:pPr>
          <w:r>
            <w:rPr>
              <w:sz w:val="18"/>
            </w:rPr>
            <w:t>0</w:t>
          </w:r>
          <w:r w:rsidR="00E61E44">
            <w:rPr>
              <w:sz w:val="18"/>
            </w:rPr>
            <w:t>1</w:t>
          </w:r>
        </w:p>
      </w:tc>
      <w:tc>
        <w:tcPr>
          <w:tcW w:w="1170" w:type="dxa"/>
        </w:tcPr>
        <w:p w14:paraId="0C60333F" w14:textId="77777777" w:rsidR="0004518C" w:rsidRDefault="0004518C" w:rsidP="0004518C">
          <w:pPr>
            <w:rPr>
              <w:sz w:val="18"/>
            </w:rPr>
          </w:pPr>
          <w:r>
            <w:rPr>
              <w:sz w:val="18"/>
            </w:rPr>
            <w:t>Erstellt:</w:t>
          </w:r>
        </w:p>
      </w:tc>
      <w:tc>
        <w:tcPr>
          <w:tcW w:w="1035" w:type="dxa"/>
        </w:tcPr>
        <w:p w14:paraId="619AAB5C" w14:textId="79EB39F9" w:rsidR="0004518C" w:rsidRDefault="000965A2" w:rsidP="0004518C">
          <w:pPr>
            <w:rPr>
              <w:sz w:val="18"/>
            </w:rPr>
          </w:pPr>
          <w:r>
            <w:rPr>
              <w:sz w:val="18"/>
            </w:rPr>
            <w:t>20.08.20</w:t>
          </w:r>
          <w:r w:rsidR="005E3683">
            <w:rPr>
              <w:sz w:val="18"/>
            </w:rPr>
            <w:t>21</w:t>
          </w:r>
        </w:p>
      </w:tc>
      <w:tc>
        <w:tcPr>
          <w:tcW w:w="1842" w:type="dxa"/>
        </w:tcPr>
        <w:p w14:paraId="05ACE076" w14:textId="77777777" w:rsidR="0004518C" w:rsidRDefault="0004518C" w:rsidP="00AA4DF9">
          <w:pPr>
            <w:rPr>
              <w:sz w:val="18"/>
            </w:rPr>
          </w:pPr>
          <w:r>
            <w:rPr>
              <w:sz w:val="18"/>
            </w:rPr>
            <w:t>Projektteam QM</w:t>
          </w:r>
        </w:p>
      </w:tc>
      <w:tc>
        <w:tcPr>
          <w:tcW w:w="2694" w:type="dxa"/>
          <w:gridSpan w:val="2"/>
          <w:vMerge/>
        </w:tcPr>
        <w:p w14:paraId="542BC1E4" w14:textId="77777777" w:rsidR="0004518C" w:rsidRDefault="0004518C" w:rsidP="0004518C">
          <w:pPr>
            <w:jc w:val="right"/>
            <w:rPr>
              <w:sz w:val="18"/>
            </w:rPr>
          </w:pPr>
        </w:p>
      </w:tc>
    </w:tr>
    <w:tr w:rsidR="0004518C" w14:paraId="73675346" w14:textId="77777777" w:rsidTr="00903CB6">
      <w:trPr>
        <w:cantSplit/>
        <w:trHeight w:val="135"/>
      </w:trPr>
      <w:tc>
        <w:tcPr>
          <w:tcW w:w="1150" w:type="dxa"/>
          <w:vMerge/>
        </w:tcPr>
        <w:p w14:paraId="5CACA09F" w14:textId="77777777" w:rsidR="0004518C" w:rsidRDefault="0004518C" w:rsidP="0004518C">
          <w:pPr>
            <w:rPr>
              <w:sz w:val="18"/>
            </w:rPr>
          </w:pPr>
        </w:p>
      </w:tc>
      <w:tc>
        <w:tcPr>
          <w:tcW w:w="1040" w:type="dxa"/>
          <w:vMerge/>
        </w:tcPr>
        <w:p w14:paraId="659AE61A" w14:textId="77777777" w:rsidR="0004518C" w:rsidRDefault="0004518C" w:rsidP="0004518C">
          <w:pPr>
            <w:rPr>
              <w:sz w:val="18"/>
            </w:rPr>
          </w:pPr>
        </w:p>
      </w:tc>
      <w:tc>
        <w:tcPr>
          <w:tcW w:w="1170" w:type="dxa"/>
        </w:tcPr>
        <w:p w14:paraId="027A5455" w14:textId="77777777" w:rsidR="0004518C" w:rsidRDefault="0004518C" w:rsidP="0004518C">
          <w:pPr>
            <w:rPr>
              <w:sz w:val="18"/>
            </w:rPr>
          </w:pPr>
          <w:r>
            <w:rPr>
              <w:sz w:val="18"/>
            </w:rPr>
            <w:t>Geprüft:</w:t>
          </w:r>
        </w:p>
      </w:tc>
      <w:tc>
        <w:tcPr>
          <w:tcW w:w="1035" w:type="dxa"/>
        </w:tcPr>
        <w:p w14:paraId="2A01EF09" w14:textId="77777777" w:rsidR="0004518C" w:rsidRDefault="0004518C" w:rsidP="0004518C">
          <w:pPr>
            <w:rPr>
              <w:sz w:val="18"/>
            </w:rPr>
          </w:pPr>
        </w:p>
      </w:tc>
      <w:tc>
        <w:tcPr>
          <w:tcW w:w="1842" w:type="dxa"/>
        </w:tcPr>
        <w:p w14:paraId="273C01EB" w14:textId="77777777" w:rsidR="0004518C" w:rsidRDefault="0004518C" w:rsidP="0004518C">
          <w:pPr>
            <w:rPr>
              <w:sz w:val="18"/>
            </w:rPr>
          </w:pPr>
        </w:p>
      </w:tc>
      <w:tc>
        <w:tcPr>
          <w:tcW w:w="2694" w:type="dxa"/>
          <w:gridSpan w:val="2"/>
          <w:vMerge/>
        </w:tcPr>
        <w:p w14:paraId="44225017" w14:textId="77777777" w:rsidR="0004518C" w:rsidRDefault="0004518C" w:rsidP="0004518C">
          <w:pPr>
            <w:jc w:val="right"/>
            <w:rPr>
              <w:sz w:val="18"/>
            </w:rPr>
          </w:pPr>
        </w:p>
      </w:tc>
    </w:tr>
    <w:tr w:rsidR="0004518C" w14:paraId="7B1DDE3B" w14:textId="77777777" w:rsidTr="00903CB6">
      <w:trPr>
        <w:cantSplit/>
        <w:trHeight w:val="20"/>
      </w:trPr>
      <w:tc>
        <w:tcPr>
          <w:tcW w:w="1150" w:type="dxa"/>
        </w:tcPr>
        <w:p w14:paraId="5DF2AB39" w14:textId="77777777" w:rsidR="0004518C" w:rsidRDefault="0004518C" w:rsidP="0004518C">
          <w:pPr>
            <w:rPr>
              <w:sz w:val="18"/>
            </w:rPr>
          </w:pPr>
          <w:r>
            <w:rPr>
              <w:sz w:val="18"/>
            </w:rPr>
            <w:t>Stand:</w:t>
          </w:r>
        </w:p>
      </w:tc>
      <w:tc>
        <w:tcPr>
          <w:tcW w:w="1040" w:type="dxa"/>
        </w:tcPr>
        <w:p w14:paraId="419FA138" w14:textId="28F534A6" w:rsidR="0004518C" w:rsidRDefault="009F65F5" w:rsidP="0004518C">
          <w:pPr>
            <w:rPr>
              <w:sz w:val="18"/>
            </w:rPr>
          </w:pPr>
          <w:r>
            <w:rPr>
              <w:sz w:val="18"/>
            </w:rPr>
            <w:fldChar w:fldCharType="begin"/>
          </w:r>
          <w:r>
            <w:rPr>
              <w:sz w:val="18"/>
            </w:rPr>
            <w:instrText xml:space="preserve"> SAVEDATE  \@ "dd.MM.yyyy"  \* MERGEFORMAT </w:instrText>
          </w:r>
          <w:r>
            <w:rPr>
              <w:sz w:val="18"/>
            </w:rPr>
            <w:fldChar w:fldCharType="separate"/>
          </w:r>
          <w:r w:rsidR="00FA2613">
            <w:rPr>
              <w:noProof/>
              <w:sz w:val="18"/>
            </w:rPr>
            <w:t>20.08.2021</w:t>
          </w:r>
          <w:r>
            <w:rPr>
              <w:sz w:val="18"/>
            </w:rPr>
            <w:fldChar w:fldCharType="end"/>
          </w:r>
        </w:p>
      </w:tc>
      <w:tc>
        <w:tcPr>
          <w:tcW w:w="1170" w:type="dxa"/>
        </w:tcPr>
        <w:p w14:paraId="23F8B052" w14:textId="77777777" w:rsidR="0004518C" w:rsidRDefault="0004518C" w:rsidP="0004518C">
          <w:pPr>
            <w:rPr>
              <w:sz w:val="18"/>
            </w:rPr>
          </w:pPr>
          <w:r>
            <w:rPr>
              <w:sz w:val="18"/>
            </w:rPr>
            <w:t>Freigegeben:</w:t>
          </w:r>
        </w:p>
      </w:tc>
      <w:tc>
        <w:tcPr>
          <w:tcW w:w="1035" w:type="dxa"/>
        </w:tcPr>
        <w:p w14:paraId="1690FE80" w14:textId="77777777" w:rsidR="0004518C" w:rsidRDefault="0004518C" w:rsidP="0004518C">
          <w:pPr>
            <w:rPr>
              <w:sz w:val="18"/>
            </w:rPr>
          </w:pPr>
        </w:p>
      </w:tc>
      <w:tc>
        <w:tcPr>
          <w:tcW w:w="1842" w:type="dxa"/>
        </w:tcPr>
        <w:p w14:paraId="53803DA1" w14:textId="77777777" w:rsidR="0004518C" w:rsidRDefault="0004518C" w:rsidP="0004518C">
          <w:pPr>
            <w:rPr>
              <w:sz w:val="18"/>
            </w:rPr>
          </w:pPr>
        </w:p>
      </w:tc>
      <w:tc>
        <w:tcPr>
          <w:tcW w:w="1134" w:type="dxa"/>
        </w:tcPr>
        <w:p w14:paraId="79C92E1D" w14:textId="77777777" w:rsidR="0004518C" w:rsidRDefault="0004518C" w:rsidP="0004518C">
          <w:pPr>
            <w:rPr>
              <w:sz w:val="18"/>
            </w:rPr>
          </w:pPr>
          <w:r>
            <w:rPr>
              <w:sz w:val="18"/>
            </w:rPr>
            <w:t>Seite:</w:t>
          </w:r>
        </w:p>
      </w:tc>
      <w:tc>
        <w:tcPr>
          <w:tcW w:w="1560" w:type="dxa"/>
        </w:tcPr>
        <w:p w14:paraId="35FB0C91" w14:textId="77777777" w:rsidR="0004518C" w:rsidRDefault="0004518C" w:rsidP="0004518C">
          <w:pPr>
            <w:jc w:val="right"/>
            <w:rPr>
              <w:sz w:val="18"/>
            </w:rPr>
          </w:pPr>
          <w:r>
            <w:rPr>
              <w:sz w:val="18"/>
            </w:rPr>
            <w:fldChar w:fldCharType="begin"/>
          </w:r>
          <w:r>
            <w:rPr>
              <w:sz w:val="18"/>
            </w:rPr>
            <w:instrText xml:space="preserve"> PAGE </w:instrText>
          </w:r>
          <w:r>
            <w:rPr>
              <w:sz w:val="18"/>
            </w:rPr>
            <w:fldChar w:fldCharType="separate"/>
          </w:r>
          <w:r w:rsidR="009E3F8D">
            <w:rPr>
              <w:noProof/>
              <w:sz w:val="18"/>
            </w:rPr>
            <w:t>1</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sidR="009E3F8D">
            <w:rPr>
              <w:noProof/>
              <w:sz w:val="18"/>
            </w:rPr>
            <w:t>1</w:t>
          </w:r>
          <w:r>
            <w:rPr>
              <w:sz w:val="18"/>
            </w:rPr>
            <w:fldChar w:fldCharType="end"/>
          </w:r>
        </w:p>
      </w:tc>
    </w:tr>
  </w:tbl>
  <w:p w14:paraId="43E3692E" w14:textId="77777777" w:rsidR="0004518C" w:rsidRDefault="0004518C" w:rsidP="00045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74EF" w14:textId="77777777" w:rsidR="001A2DCA" w:rsidRDefault="001A2DCA">
      <w:pPr>
        <w:pStyle w:val="Kopfzeile"/>
      </w:pPr>
      <w:r>
        <w:separator/>
      </w:r>
    </w:p>
  </w:footnote>
  <w:footnote w:type="continuationSeparator" w:id="0">
    <w:p w14:paraId="6FD0AF73" w14:textId="77777777" w:rsidR="001A2DCA" w:rsidRDefault="001A2DCA">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253"/>
      <w:gridCol w:w="2268"/>
    </w:tblGrid>
    <w:tr w:rsidR="009F65F5" w14:paraId="6914985D" w14:textId="77777777" w:rsidTr="005E3683">
      <w:trPr>
        <w:trHeight w:val="400"/>
      </w:trPr>
      <w:tc>
        <w:tcPr>
          <w:tcW w:w="2410" w:type="dxa"/>
          <w:vMerge w:val="restart"/>
        </w:tcPr>
        <w:p w14:paraId="77185E52" w14:textId="174CC10B" w:rsidR="009F65F5" w:rsidRDefault="00FA2613" w:rsidP="001C0BCA">
          <w:pPr>
            <w:jc w:val="center"/>
          </w:pPr>
          <w:r>
            <w:rPr>
              <w:noProof/>
            </w:rPr>
            <w:pict w14:anchorId="03315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39" type="#_x0000_t75" style="position:absolute;left:0;text-align:left;margin-left:0;margin-top:0;width:99.2pt;height:72.8pt;z-index:-1;visibility:visible;mso-wrap-style:square;mso-wrap-distance-left:9pt;mso-wrap-distance-top:0;mso-wrap-distance-right:9pt;mso-wrap-distance-bottom:0;mso-position-horizontal:center;mso-position-horizontal-relative:text;mso-position-vertical:top;mso-position-vertical-relative:page" wrapcoords="-164 0 -164 21377 21600 21377 21600 0 -164 0">
                <v:imagedata r:id="rId1" o:title=""/>
                <w10:wrap type="tight" anchory="page"/>
              </v:shape>
            </w:pict>
          </w:r>
        </w:p>
      </w:tc>
      <w:tc>
        <w:tcPr>
          <w:tcW w:w="4253" w:type="dxa"/>
          <w:tcBorders>
            <w:top w:val="single" w:sz="4" w:space="0" w:color="auto"/>
            <w:bottom w:val="nil"/>
          </w:tcBorders>
        </w:tcPr>
        <w:p w14:paraId="7CE762CD" w14:textId="77777777" w:rsidR="009F65F5" w:rsidRPr="00934CA6" w:rsidRDefault="009F65F5" w:rsidP="0096675D">
          <w:pPr>
            <w:pStyle w:val="berschrift1"/>
            <w:jc w:val="center"/>
            <w:rPr>
              <w:rFonts w:ascii="Times New Roman" w:hAnsi="Times New Roman"/>
              <w:b w:val="0"/>
              <w:bCs/>
              <w:sz w:val="22"/>
            </w:rPr>
          </w:pPr>
          <w:r w:rsidRPr="00934CA6">
            <w:rPr>
              <w:rFonts w:ascii="Times New Roman" w:hAnsi="Times New Roman"/>
              <w:b w:val="0"/>
              <w:bCs/>
              <w:sz w:val="22"/>
            </w:rPr>
            <w:t>Qualitätsmanagementhandbuch</w:t>
          </w:r>
        </w:p>
        <w:p w14:paraId="53C64BC8" w14:textId="06D17B8B" w:rsidR="009F65F5" w:rsidRPr="00934CA6" w:rsidRDefault="00A10C4A" w:rsidP="0096675D">
          <w:pPr>
            <w:jc w:val="center"/>
            <w:rPr>
              <w:sz w:val="22"/>
            </w:rPr>
          </w:pPr>
          <w:r>
            <w:rPr>
              <w:sz w:val="22"/>
            </w:rPr>
            <w:t>Sterilisationsmodul EinsLaz 72/180</w:t>
          </w:r>
        </w:p>
        <w:p w14:paraId="7956147D" w14:textId="77777777" w:rsidR="009F65F5" w:rsidRPr="00934CA6" w:rsidRDefault="009F65F5" w:rsidP="0096675D">
          <w:pPr>
            <w:jc w:val="center"/>
            <w:rPr>
              <w:sz w:val="22"/>
            </w:rPr>
          </w:pPr>
        </w:p>
      </w:tc>
      <w:tc>
        <w:tcPr>
          <w:tcW w:w="2268" w:type="dxa"/>
          <w:vMerge w:val="restart"/>
        </w:tcPr>
        <w:p w14:paraId="765D01A2" w14:textId="77777777" w:rsidR="009F65F5" w:rsidRPr="009F5209" w:rsidRDefault="009F65F5" w:rsidP="00032B40">
          <w:pPr>
            <w:pStyle w:val="berschrift3"/>
            <w:ind w:right="72"/>
            <w:jc w:val="right"/>
            <w:rPr>
              <w:sz w:val="18"/>
              <w:szCs w:val="18"/>
            </w:rPr>
          </w:pPr>
        </w:p>
      </w:tc>
    </w:tr>
    <w:tr w:rsidR="0004518C" w14:paraId="45C62FEE" w14:textId="77777777" w:rsidTr="005E3683">
      <w:trPr>
        <w:trHeight w:hRule="exact" w:val="400"/>
      </w:trPr>
      <w:tc>
        <w:tcPr>
          <w:tcW w:w="2410" w:type="dxa"/>
          <w:vMerge/>
        </w:tcPr>
        <w:p w14:paraId="56261302" w14:textId="77777777" w:rsidR="0004518C" w:rsidRDefault="0004518C" w:rsidP="0096675D">
          <w:pPr>
            <w:jc w:val="center"/>
            <w:rPr>
              <w:noProof/>
            </w:rPr>
          </w:pPr>
        </w:p>
      </w:tc>
      <w:tc>
        <w:tcPr>
          <w:tcW w:w="4253" w:type="dxa"/>
          <w:tcBorders>
            <w:top w:val="nil"/>
            <w:bottom w:val="nil"/>
          </w:tcBorders>
        </w:tcPr>
        <w:p w14:paraId="0DB40ACC" w14:textId="77777777" w:rsidR="0004518C" w:rsidRPr="00934CA6" w:rsidRDefault="00854563" w:rsidP="0096675D">
          <w:pPr>
            <w:pStyle w:val="berschrift1"/>
            <w:jc w:val="center"/>
            <w:rPr>
              <w:rFonts w:ascii="Times New Roman" w:hAnsi="Times New Roman"/>
              <w:sz w:val="22"/>
            </w:rPr>
          </w:pPr>
          <w:r>
            <w:rPr>
              <w:rFonts w:ascii="Times New Roman" w:hAnsi="Times New Roman"/>
              <w:sz w:val="22"/>
            </w:rPr>
            <w:t>Mitgeltende</w:t>
          </w:r>
          <w:r w:rsidR="00C66B49">
            <w:rPr>
              <w:rFonts w:ascii="Times New Roman" w:hAnsi="Times New Roman"/>
              <w:sz w:val="22"/>
            </w:rPr>
            <w:t xml:space="preserve"> </w:t>
          </w:r>
          <w:r>
            <w:rPr>
              <w:rFonts w:ascii="Times New Roman" w:hAnsi="Times New Roman"/>
              <w:sz w:val="22"/>
            </w:rPr>
            <w:t>Unterlage</w:t>
          </w:r>
        </w:p>
        <w:p w14:paraId="4F0EEA22" w14:textId="77777777" w:rsidR="0004518C" w:rsidRPr="00934CA6" w:rsidRDefault="0004518C" w:rsidP="0096675D">
          <w:pPr>
            <w:pStyle w:val="berschrift1"/>
            <w:jc w:val="center"/>
            <w:rPr>
              <w:rFonts w:ascii="Times New Roman" w:hAnsi="Times New Roman"/>
              <w:b w:val="0"/>
              <w:bCs/>
              <w:sz w:val="22"/>
            </w:rPr>
          </w:pPr>
        </w:p>
      </w:tc>
      <w:tc>
        <w:tcPr>
          <w:tcW w:w="2268" w:type="dxa"/>
          <w:vMerge/>
        </w:tcPr>
        <w:p w14:paraId="0A38F2C5" w14:textId="77777777" w:rsidR="0004518C" w:rsidRPr="00D72E76" w:rsidRDefault="0004518C" w:rsidP="0096675D">
          <w:pPr>
            <w:pStyle w:val="berschrift3"/>
            <w:rPr>
              <w:sz w:val="22"/>
            </w:rPr>
          </w:pPr>
        </w:p>
      </w:tc>
    </w:tr>
    <w:tr w:rsidR="0004518C" w14:paraId="32210B26" w14:textId="77777777" w:rsidTr="005E3683">
      <w:trPr>
        <w:trHeight w:hRule="exact" w:val="681"/>
      </w:trPr>
      <w:tc>
        <w:tcPr>
          <w:tcW w:w="2410" w:type="dxa"/>
          <w:vMerge/>
        </w:tcPr>
        <w:p w14:paraId="5F29986C" w14:textId="77777777" w:rsidR="0004518C" w:rsidRDefault="0004518C" w:rsidP="0096675D">
          <w:pPr>
            <w:jc w:val="center"/>
            <w:rPr>
              <w:noProof/>
            </w:rPr>
          </w:pPr>
        </w:p>
      </w:tc>
      <w:tc>
        <w:tcPr>
          <w:tcW w:w="4253" w:type="dxa"/>
          <w:tcBorders>
            <w:top w:val="nil"/>
            <w:bottom w:val="single" w:sz="4" w:space="0" w:color="auto"/>
          </w:tcBorders>
        </w:tcPr>
        <w:p w14:paraId="59C954B4" w14:textId="77777777" w:rsidR="0004518C" w:rsidRPr="00934CA6" w:rsidRDefault="00032B40" w:rsidP="0096675D">
          <w:pPr>
            <w:pStyle w:val="berschrift1"/>
            <w:jc w:val="center"/>
            <w:rPr>
              <w:rFonts w:ascii="Times New Roman" w:hAnsi="Times New Roman"/>
              <w:bCs/>
              <w:sz w:val="22"/>
            </w:rPr>
          </w:pPr>
          <w:r>
            <w:rPr>
              <w:rFonts w:ascii="Times New Roman" w:hAnsi="Times New Roman"/>
              <w:bCs/>
              <w:sz w:val="22"/>
            </w:rPr>
            <w:t>Schablonen in Flussdiagrammen</w:t>
          </w:r>
        </w:p>
      </w:tc>
      <w:tc>
        <w:tcPr>
          <w:tcW w:w="2268" w:type="dxa"/>
          <w:vMerge/>
        </w:tcPr>
        <w:p w14:paraId="1BC365B1" w14:textId="77777777" w:rsidR="0004518C" w:rsidRPr="00D72E76" w:rsidRDefault="0004518C" w:rsidP="0096675D">
          <w:pPr>
            <w:pStyle w:val="berschrift3"/>
            <w:rPr>
              <w:sz w:val="22"/>
            </w:rPr>
          </w:pPr>
        </w:p>
      </w:tc>
    </w:tr>
  </w:tbl>
  <w:p w14:paraId="38B56E19" w14:textId="77777777" w:rsidR="0004518C" w:rsidRDefault="000451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9685C"/>
    <w:multiLevelType w:val="hybridMultilevel"/>
    <w:tmpl w:val="A77AA43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3575466"/>
    <w:multiLevelType w:val="hybridMultilevel"/>
    <w:tmpl w:val="18AE091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A04AC8"/>
    <w:multiLevelType w:val="hybridMultilevel"/>
    <w:tmpl w:val="4E64AB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CE55FE"/>
    <w:multiLevelType w:val="hybridMultilevel"/>
    <w:tmpl w:val="7E3AF6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00"/>
  <w:displayHorizontalDrawingGridEvery w:val="2"/>
  <w:noPunctuationKerning/>
  <w:characterSpacingControl w:val="doNotCompress"/>
  <w:savePreviewPicture/>
  <w:hdrShapeDefaults>
    <o:shapedefaults v:ext="edit" spidmax="2149"/>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B40"/>
    <w:rsid w:val="00021F78"/>
    <w:rsid w:val="00032B40"/>
    <w:rsid w:val="0004518C"/>
    <w:rsid w:val="00051247"/>
    <w:rsid w:val="000965A2"/>
    <w:rsid w:val="000F5448"/>
    <w:rsid w:val="001A235C"/>
    <w:rsid w:val="001A2DCA"/>
    <w:rsid w:val="001A4128"/>
    <w:rsid w:val="001B7A0C"/>
    <w:rsid w:val="001C0BCA"/>
    <w:rsid w:val="001E58F9"/>
    <w:rsid w:val="001F3A61"/>
    <w:rsid w:val="00224A96"/>
    <w:rsid w:val="002539F4"/>
    <w:rsid w:val="002D6866"/>
    <w:rsid w:val="003A5B7E"/>
    <w:rsid w:val="003E4BA4"/>
    <w:rsid w:val="00406663"/>
    <w:rsid w:val="00462226"/>
    <w:rsid w:val="004660CF"/>
    <w:rsid w:val="00473F2C"/>
    <w:rsid w:val="004E28A1"/>
    <w:rsid w:val="0050098E"/>
    <w:rsid w:val="005201D0"/>
    <w:rsid w:val="00581B99"/>
    <w:rsid w:val="00592563"/>
    <w:rsid w:val="005E3683"/>
    <w:rsid w:val="0060743D"/>
    <w:rsid w:val="00640CC2"/>
    <w:rsid w:val="0064376B"/>
    <w:rsid w:val="00644611"/>
    <w:rsid w:val="00665972"/>
    <w:rsid w:val="006724B5"/>
    <w:rsid w:val="00702FF0"/>
    <w:rsid w:val="00766828"/>
    <w:rsid w:val="007717C1"/>
    <w:rsid w:val="007C3ED2"/>
    <w:rsid w:val="007F3D91"/>
    <w:rsid w:val="00831199"/>
    <w:rsid w:val="00854563"/>
    <w:rsid w:val="008548C6"/>
    <w:rsid w:val="008721B6"/>
    <w:rsid w:val="008F26B3"/>
    <w:rsid w:val="00903CB6"/>
    <w:rsid w:val="00934CA6"/>
    <w:rsid w:val="00936254"/>
    <w:rsid w:val="0096675D"/>
    <w:rsid w:val="009E3F8D"/>
    <w:rsid w:val="009F5209"/>
    <w:rsid w:val="009F65F5"/>
    <w:rsid w:val="00A10C4A"/>
    <w:rsid w:val="00A1746A"/>
    <w:rsid w:val="00A200C2"/>
    <w:rsid w:val="00A23160"/>
    <w:rsid w:val="00A32C9F"/>
    <w:rsid w:val="00A445D3"/>
    <w:rsid w:val="00AA4DF9"/>
    <w:rsid w:val="00AA7EF0"/>
    <w:rsid w:val="00AB11D0"/>
    <w:rsid w:val="00AD5F23"/>
    <w:rsid w:val="00AE2537"/>
    <w:rsid w:val="00B10CF4"/>
    <w:rsid w:val="00B34531"/>
    <w:rsid w:val="00B3639D"/>
    <w:rsid w:val="00B62F40"/>
    <w:rsid w:val="00B721CF"/>
    <w:rsid w:val="00B83963"/>
    <w:rsid w:val="00C15B5D"/>
    <w:rsid w:val="00C16F14"/>
    <w:rsid w:val="00C66B49"/>
    <w:rsid w:val="00D81688"/>
    <w:rsid w:val="00DD00F0"/>
    <w:rsid w:val="00E61E44"/>
    <w:rsid w:val="00EA37DA"/>
    <w:rsid w:val="00EF16B6"/>
    <w:rsid w:val="00EF3E69"/>
    <w:rsid w:val="00EF5AFF"/>
    <w:rsid w:val="00F056C3"/>
    <w:rsid w:val="00FA2613"/>
    <w:rsid w:val="00FA5D73"/>
    <w:rsid w:val="00FC7DB8"/>
    <w:rsid w:val="00FD3C54"/>
    <w:rsid w:val="00FE02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9"/>
    <o:shapelayout v:ext="edit">
      <o:idmap v:ext="edit" data="2"/>
    </o:shapelayout>
  </w:shapeDefaults>
  <w:decimalSymbol w:val=","/>
  <w:listSeparator w:val=";"/>
  <w14:docId w14:val="45613313"/>
  <w15:docId w15:val="{D73756B0-C5DB-4A96-A0D7-05D1C461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outlineLvl w:val="1"/>
    </w:pPr>
    <w:rPr>
      <w:b/>
      <w:bCs/>
      <w:sz w:val="24"/>
      <w:szCs w:val="24"/>
    </w:rPr>
  </w:style>
  <w:style w:type="paragraph" w:styleId="berschrift3">
    <w:name w:val="heading 3"/>
    <w:basedOn w:val="Standard"/>
    <w:next w:val="Standard"/>
    <w:qFormat/>
    <w:pPr>
      <w:keepNext/>
      <w:outlineLvl w:val="2"/>
    </w:pPr>
    <w:rPr>
      <w:rFonts w:ascii="Arial" w:hAnsi="Arial"/>
      <w:sz w:val="24"/>
    </w:rPr>
  </w:style>
  <w:style w:type="paragraph" w:styleId="berschrift4">
    <w:name w:val="heading 4"/>
    <w:basedOn w:val="Standard"/>
    <w:next w:val="Standard"/>
    <w:qFormat/>
    <w:pPr>
      <w:keepNext/>
      <w:autoSpaceDE w:val="0"/>
      <w:autoSpaceDN w:val="0"/>
      <w:adjustRightInd w:val="0"/>
      <w:outlineLvl w:val="3"/>
    </w:pPr>
    <w:rPr>
      <w:b/>
      <w:bCs/>
      <w:sz w:val="22"/>
    </w:rPr>
  </w:style>
  <w:style w:type="paragraph" w:styleId="berschrift5">
    <w:name w:val="heading 5"/>
    <w:basedOn w:val="Standard"/>
    <w:next w:val="Standard"/>
    <w:qFormat/>
    <w:pPr>
      <w:keepNext/>
      <w:autoSpaceDE w:val="0"/>
      <w:autoSpaceDN w:val="0"/>
      <w:adjustRightInd w:val="0"/>
      <w:spacing w:before="120"/>
      <w:jc w:val="center"/>
      <w:outlineLvl w:val="4"/>
    </w:pPr>
    <w:rPr>
      <w:color w:val="000000"/>
      <w:sz w:val="16"/>
    </w:rPr>
  </w:style>
  <w:style w:type="paragraph" w:styleId="berschrift6">
    <w:name w:val="heading 6"/>
    <w:basedOn w:val="Standard"/>
    <w:next w:val="Standard"/>
    <w:qFormat/>
    <w:pPr>
      <w:keepNext/>
      <w:autoSpaceDE w:val="0"/>
      <w:autoSpaceDN w:val="0"/>
      <w:adjustRightInd w:val="0"/>
      <w:outlineLvl w:val="5"/>
    </w:pPr>
    <w:rPr>
      <w:sz w:val="22"/>
    </w:rPr>
  </w:style>
  <w:style w:type="paragraph" w:styleId="berschrift7">
    <w:name w:val="heading 7"/>
    <w:basedOn w:val="Standard"/>
    <w:next w:val="Standard"/>
    <w:qFormat/>
    <w:pPr>
      <w:keepNext/>
      <w:jc w:val="center"/>
      <w:outlineLvl w:val="6"/>
    </w:pPr>
    <w:rPr>
      <w:b/>
      <w:bCs/>
      <w:szCs w:val="28"/>
    </w:rPr>
  </w:style>
  <w:style w:type="paragraph" w:styleId="berschrift8">
    <w:name w:val="heading 8"/>
    <w:basedOn w:val="Standard"/>
    <w:next w:val="Standard"/>
    <w:qFormat/>
    <w:pPr>
      <w:keepNext/>
      <w:jc w:val="center"/>
      <w:outlineLvl w:val="7"/>
    </w:pPr>
    <w:rPr>
      <w:b/>
      <w:bCs/>
      <w:sz w:val="22"/>
    </w:rPr>
  </w:style>
  <w:style w:type="paragraph" w:styleId="berschrift9">
    <w:name w:val="heading 9"/>
    <w:basedOn w:val="Standard"/>
    <w:next w:val="Standard"/>
    <w:qFormat/>
    <w:pPr>
      <w:keepNext/>
      <w:autoSpaceDE w:val="0"/>
      <w:autoSpaceDN w:val="0"/>
      <w:adjustRightInd w:val="0"/>
      <w:jc w:val="center"/>
      <w:outlineLvl w:val="8"/>
    </w:pPr>
    <w:rPr>
      <w:b/>
      <w:bCs/>
      <w:color w:val="000000"/>
      <w:sz w:val="16"/>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semiHidden/>
    <w:rPr>
      <w:sz w:val="16"/>
      <w:szCs w:val="16"/>
    </w:rPr>
  </w:style>
  <w:style w:type="paragraph" w:styleId="Textkrper">
    <w:name w:val="Body Text"/>
    <w:basedOn w:val="Standard"/>
    <w:rPr>
      <w:rFonts w:ascii="Arial" w:hAnsi="Arial"/>
      <w:b/>
      <w:sz w:val="28"/>
    </w:rPr>
  </w:style>
  <w:style w:type="paragraph" w:styleId="Textkrper2">
    <w:name w:val="Body Text 2"/>
    <w:basedOn w:val="Standard"/>
    <w:pPr>
      <w:spacing w:line="360" w:lineRule="auto"/>
      <w:jc w:val="both"/>
    </w:pPr>
  </w:style>
  <w:style w:type="paragraph" w:styleId="Sprechblasentext">
    <w:name w:val="Balloon Text"/>
    <w:basedOn w:val="Standard"/>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Aufzhlung">
    <w:name w:val="Aufzählung"/>
    <w:basedOn w:val="Default"/>
    <w:next w:val="Default"/>
    <w:rPr>
      <w:rFonts w:cs="Times New Roman"/>
      <w:color w:val="auto"/>
    </w:rPr>
  </w:style>
  <w:style w:type="paragraph" w:styleId="Kommentartext">
    <w:name w:val="annotation text"/>
    <w:basedOn w:val="Standard"/>
    <w:link w:val="KommentartextZchn"/>
    <w:semiHidden/>
  </w:style>
  <w:style w:type="character" w:styleId="Seitenzahl">
    <w:name w:val="page number"/>
    <w:basedOn w:val="Absatz-Standardschriftart"/>
  </w:style>
  <w:style w:type="paragraph" w:styleId="Textkrper3">
    <w:name w:val="Body Text 3"/>
    <w:basedOn w:val="Standard"/>
    <w:pPr>
      <w:autoSpaceDE w:val="0"/>
      <w:autoSpaceDN w:val="0"/>
      <w:adjustRightInd w:val="0"/>
    </w:pPr>
    <w:rPr>
      <w:color w:val="000000"/>
      <w:sz w:val="22"/>
    </w:rPr>
  </w:style>
  <w:style w:type="character" w:customStyle="1" w:styleId="highlightedsearchterm">
    <w:name w:val="highlightedsearchterm"/>
    <w:basedOn w:val="Absatz-Standardschriftart"/>
  </w:style>
  <w:style w:type="character" w:styleId="Hervorhebung">
    <w:name w:val="Emphasis"/>
    <w:qFormat/>
    <w:rPr>
      <w:i/>
      <w:iCs/>
    </w:rPr>
  </w:style>
  <w:style w:type="paragraph" w:styleId="Kommentarthema">
    <w:name w:val="annotation subject"/>
    <w:basedOn w:val="Kommentartext"/>
    <w:next w:val="Kommentartext"/>
    <w:link w:val="KommentarthemaZchn"/>
    <w:rsid w:val="00B34531"/>
    <w:rPr>
      <w:b/>
      <w:bCs/>
    </w:rPr>
  </w:style>
  <w:style w:type="character" w:customStyle="1" w:styleId="KommentartextZchn">
    <w:name w:val="Kommentartext Zchn"/>
    <w:basedOn w:val="Absatz-Standardschriftart"/>
    <w:link w:val="Kommentartext"/>
    <w:semiHidden/>
    <w:rsid w:val="00B34531"/>
  </w:style>
  <w:style w:type="character" w:customStyle="1" w:styleId="KommentarthemaZchn">
    <w:name w:val="Kommentarthema Zchn"/>
    <w:basedOn w:val="KommentartextZchn"/>
    <w:link w:val="Kommentarthema"/>
    <w:rsid w:val="00B34531"/>
  </w:style>
  <w:style w:type="paragraph" w:styleId="Funotentext">
    <w:name w:val="footnote text"/>
    <w:basedOn w:val="Standard"/>
    <w:link w:val="FunotentextZchn"/>
    <w:rsid w:val="00766828"/>
  </w:style>
  <w:style w:type="character" w:customStyle="1" w:styleId="FunotentextZchn">
    <w:name w:val="Fußnotentext Zchn"/>
    <w:basedOn w:val="Absatz-Standardschriftart"/>
    <w:link w:val="Funotentext"/>
    <w:rsid w:val="00766828"/>
  </w:style>
  <w:style w:type="character" w:styleId="Funotenzeichen">
    <w:name w:val="footnote reference"/>
    <w:rsid w:val="00766828"/>
    <w:rPr>
      <w:vertAlign w:val="superscript"/>
    </w:rPr>
  </w:style>
  <w:style w:type="paragraph" w:customStyle="1" w:styleId="Pa0">
    <w:name w:val="Pa0"/>
    <w:basedOn w:val="Standard"/>
    <w:next w:val="Standard"/>
    <w:rsid w:val="009F65F5"/>
    <w:pPr>
      <w:autoSpaceDE w:val="0"/>
      <w:autoSpaceDN w:val="0"/>
      <w:adjustRightInd w:val="0"/>
      <w:spacing w:line="241" w:lineRule="atLeast"/>
    </w:pPr>
    <w:rPr>
      <w:rFonts w:ascii="Arial Rounded MT Bold" w:hAnsi="Arial Rounded MT Bold"/>
      <w:sz w:val="24"/>
      <w:szCs w:val="24"/>
    </w:rPr>
  </w:style>
  <w:style w:type="character" w:customStyle="1" w:styleId="A0">
    <w:name w:val="A0"/>
    <w:rsid w:val="009F65F5"/>
    <w:rPr>
      <w:rFonts w:cs="Arial Rounded MT Bold"/>
      <w:b/>
      <w:bCs/>
      <w:color w:val="19161A"/>
      <w:sz w:val="18"/>
      <w:szCs w:val="18"/>
    </w:rPr>
  </w:style>
  <w:style w:type="character" w:customStyle="1" w:styleId="A2">
    <w:name w:val="A2"/>
    <w:rsid w:val="009F65F5"/>
    <w:rPr>
      <w:rFonts w:ascii="Arial" w:hAnsi="Arial" w:cs="Arial"/>
      <w:color w:val="19161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3536">
      <w:bodyDiv w:val="1"/>
      <w:marLeft w:val="0"/>
      <w:marRight w:val="0"/>
      <w:marTop w:val="0"/>
      <w:marBottom w:val="0"/>
      <w:divBdr>
        <w:top w:val="none" w:sz="0" w:space="0" w:color="auto"/>
        <w:left w:val="none" w:sz="0" w:space="0" w:color="auto"/>
        <w:bottom w:val="none" w:sz="0" w:space="0" w:color="auto"/>
        <w:right w:val="none" w:sz="0" w:space="0" w:color="auto"/>
      </w:divBdr>
    </w:div>
    <w:div w:id="469633574">
      <w:bodyDiv w:val="1"/>
      <w:marLeft w:val="0"/>
      <w:marRight w:val="0"/>
      <w:marTop w:val="0"/>
      <w:marBottom w:val="0"/>
      <w:divBdr>
        <w:top w:val="none" w:sz="0" w:space="0" w:color="auto"/>
        <w:left w:val="none" w:sz="0" w:space="0" w:color="auto"/>
        <w:bottom w:val="none" w:sz="0" w:space="0" w:color="auto"/>
        <w:right w:val="none" w:sz="0" w:space="0" w:color="auto"/>
      </w:divBdr>
    </w:div>
    <w:div w:id="1025446983">
      <w:bodyDiv w:val="1"/>
      <w:marLeft w:val="0"/>
      <w:marRight w:val="0"/>
      <w:marTop w:val="0"/>
      <w:marBottom w:val="0"/>
      <w:divBdr>
        <w:top w:val="none" w:sz="0" w:space="0" w:color="auto"/>
        <w:left w:val="none" w:sz="0" w:space="0" w:color="auto"/>
        <w:bottom w:val="none" w:sz="0" w:space="0" w:color="auto"/>
        <w:right w:val="none" w:sz="0" w:space="0" w:color="auto"/>
      </w:divBdr>
    </w:div>
    <w:div w:id="17050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00_MMM\01_QM-Aufbau\01_Projekte_QM\BW-H+P\01-20110104-QM-BW-MTL-ACA\QMS_Qualit&#228;tsmanagement_ACA\F_QMS_04_0_Vorlage%20%20Mitgeltendes%20Dokume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E534D9-C845-4B3F-BBAB-ED530D419D5D}"/>
</file>

<file path=customXml/itemProps2.xml><?xml version="1.0" encoding="utf-8"?>
<ds:datastoreItem xmlns:ds="http://schemas.openxmlformats.org/officeDocument/2006/customXml" ds:itemID="{AE9702F0-CECA-4602-8940-92BE7DFE41C6}"/>
</file>

<file path=docProps/app.xml><?xml version="1.0" encoding="utf-8"?>
<Properties xmlns="http://schemas.openxmlformats.org/officeDocument/2006/extended-properties" xmlns:vt="http://schemas.openxmlformats.org/officeDocument/2006/docPropsVTypes">
  <Template>F_QMS_04_0_Vorlage  Mitgeltendes Dokument</Template>
  <TotalTime>0</TotalTime>
  <Pages>1</Pages>
  <Words>29</Words>
  <Characters>184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QVA .. Lenkung von Dokumenten</vt:lpstr>
    </vt:vector>
  </TitlesOfParts>
  <Company>HP</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QVA .. Lenkung von Dokumenten</dc:title>
  <dc:creator>Harald.Moll@hp-med.com</dc:creator>
  <cp:lastModifiedBy>Harald Moll</cp:lastModifiedBy>
  <cp:revision>6</cp:revision>
  <cp:lastPrinted>2011-05-17T12:37:00Z</cp:lastPrinted>
  <dcterms:created xsi:type="dcterms:W3CDTF">2021-08-20T10:28:00Z</dcterms:created>
  <dcterms:modified xsi:type="dcterms:W3CDTF">2022-02-07T11:25:00Z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gentümer">
    <vt:lpwstr>Simone Napirei-Evermann</vt:lpwstr>
  </property>
</Properties>
</file>