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47D82252" w14:textId="77777777" w:rsidTr="00C061D5">
        <w:tc>
          <w:tcPr>
            <w:tcW w:w="9071" w:type="dxa"/>
            <w:gridSpan w:val="2"/>
          </w:tcPr>
          <w:p w14:paraId="49A130C0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C061D5" w14:paraId="2F8ED43E" w14:textId="77777777" w:rsidTr="00C061D5">
        <w:tc>
          <w:tcPr>
            <w:tcW w:w="3685" w:type="dxa"/>
            <w:vAlign w:val="center"/>
          </w:tcPr>
          <w:p w14:paraId="49A98532" w14:textId="77777777" w:rsidR="00C061D5" w:rsidRPr="001313CB" w:rsidRDefault="00C061D5" w:rsidP="00C061D5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0767AE1A" w14:textId="7E72BF42" w:rsidR="00C061D5" w:rsidRPr="00C061D5" w:rsidRDefault="00C061D5" w:rsidP="00C061D5">
            <w:r w:rsidRPr="00C061D5">
              <w:t>Betrieb des Funktionsbereichs Sterilisation bei Ausfall einzelner Komponenten.</w:t>
            </w:r>
          </w:p>
        </w:tc>
      </w:tr>
      <w:tr w:rsidR="00C061D5" w14:paraId="5C4DE49B" w14:textId="77777777" w:rsidTr="00C061D5">
        <w:tc>
          <w:tcPr>
            <w:tcW w:w="3685" w:type="dxa"/>
            <w:vAlign w:val="center"/>
          </w:tcPr>
          <w:p w14:paraId="15711C3A" w14:textId="77777777" w:rsidR="00C061D5" w:rsidRPr="001313CB" w:rsidRDefault="00C061D5" w:rsidP="00C061D5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2F549E69" w14:textId="132038F2" w:rsidR="00C061D5" w:rsidRPr="00C061D5" w:rsidRDefault="00C061D5" w:rsidP="00C061D5">
            <w:r w:rsidRPr="00C061D5">
              <w:t>AEMP EL</w:t>
            </w:r>
          </w:p>
        </w:tc>
      </w:tr>
      <w:tr w:rsidR="00C061D5" w14:paraId="0C424843" w14:textId="77777777" w:rsidTr="00C061D5">
        <w:tc>
          <w:tcPr>
            <w:tcW w:w="3685" w:type="dxa"/>
            <w:vAlign w:val="center"/>
          </w:tcPr>
          <w:p w14:paraId="3347EC92" w14:textId="77777777" w:rsidR="00C061D5" w:rsidRPr="001313CB" w:rsidRDefault="00C061D5" w:rsidP="00C061D5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694B63D8" w14:textId="5A3AC80F" w:rsidR="00C061D5" w:rsidRPr="00C061D5" w:rsidRDefault="007B1BE6" w:rsidP="00C061D5">
            <w:r>
              <w:t>TSA</w:t>
            </w:r>
            <w:r w:rsidR="00C061D5" w:rsidRPr="00C061D5">
              <w:t>/Leitung AEMP</w:t>
            </w:r>
          </w:p>
        </w:tc>
      </w:tr>
      <w:tr w:rsidR="00C061D5" w14:paraId="44CF33AA" w14:textId="77777777" w:rsidTr="00C061D5">
        <w:tc>
          <w:tcPr>
            <w:tcW w:w="3685" w:type="dxa"/>
            <w:vAlign w:val="center"/>
          </w:tcPr>
          <w:p w14:paraId="65DAF04E" w14:textId="77777777" w:rsidR="00C061D5" w:rsidRPr="001313CB" w:rsidRDefault="00C061D5" w:rsidP="00C061D5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1B41C27F" w14:textId="57CBAEA2" w:rsidR="00C061D5" w:rsidRPr="00C061D5" w:rsidRDefault="00C061D5" w:rsidP="00C061D5">
            <w:r w:rsidRPr="00C061D5">
              <w:t>SAA_UPR_AFK_01_01_Ausfallkonzept_gesamt</w:t>
            </w:r>
          </w:p>
        </w:tc>
      </w:tr>
    </w:tbl>
    <w:p w14:paraId="5BFDDD11" w14:textId="59D9899B" w:rsidR="00F65A1D" w:rsidRDefault="006671B1" w:rsidP="001313CB">
      <w:pPr>
        <w:spacing w:after="0" w:line="240" w:lineRule="auto"/>
      </w:pPr>
    </w:p>
    <w:p w14:paraId="0980E404" w14:textId="77777777" w:rsidR="00C061D5" w:rsidRDefault="00C061D5" w:rsidP="001313CB">
      <w:pPr>
        <w:spacing w:after="0" w:line="240" w:lineRule="auto"/>
      </w:pPr>
    </w:p>
    <w:p w14:paraId="3516CCFD" w14:textId="238C13DC" w:rsidR="001313CB" w:rsidRDefault="001313CB" w:rsidP="001313CB">
      <w:pPr>
        <w:spacing w:after="0" w:line="240" w:lineRule="auto"/>
        <w:rPr>
          <w:b/>
        </w:rPr>
      </w:pPr>
      <w:r w:rsidRPr="001313CB">
        <w:rPr>
          <w:b/>
        </w:rPr>
        <w:t>Prozessbeschreibung</w:t>
      </w:r>
    </w:p>
    <w:p w14:paraId="08DCCA9F" w14:textId="5295D010" w:rsidR="00C061D5" w:rsidRDefault="00C061D5" w:rsidP="00C061D5">
      <w:pPr>
        <w:spacing w:after="0" w:line="240" w:lineRule="auto"/>
        <w:ind w:left="708"/>
      </w:pPr>
      <w:r>
        <w:t>Diese VA regelt den Betrieb des Funktionsbereichs Sterilisation bei Ausfall einzelner Komponenten. Ziel ist die Aufrechterhaltung der ordnungsgemäßen Aufbereitung von Medizinprodukten.</w:t>
      </w:r>
    </w:p>
    <w:p w14:paraId="4C5227CF" w14:textId="06CE05EC" w:rsidR="00C061D5" w:rsidRDefault="00C061D5" w:rsidP="00C061D5">
      <w:pPr>
        <w:spacing w:after="0" w:line="240" w:lineRule="auto"/>
      </w:pPr>
    </w:p>
    <w:p w14:paraId="28C5DA6B" w14:textId="20026E59" w:rsidR="00C061D5" w:rsidRDefault="007B5AE2" w:rsidP="00C061D5">
      <w:pPr>
        <w:spacing w:after="0" w:line="240" w:lineRule="auto"/>
      </w:pPr>
      <w:r w:rsidRPr="00696FAD">
        <w:rPr>
          <w:b/>
        </w:rPr>
        <w:t>Information bei Ausfall von Geräten</w:t>
      </w:r>
    </w:p>
    <w:p w14:paraId="78E402A4" w14:textId="5E464191" w:rsidR="00C061D5" w:rsidRDefault="00C061D5" w:rsidP="00C061D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C061D5" w:rsidRPr="007B5AE2" w14:paraId="52671D5B" w14:textId="77777777" w:rsidTr="00C061D5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BD6DAB9" w14:textId="77777777" w:rsidR="00C061D5" w:rsidRPr="007B5AE2" w:rsidRDefault="00C061D5" w:rsidP="008751A3">
            <w:pPr>
              <w:pStyle w:val="80TabelleText"/>
              <w:rPr>
                <w:rFonts w:ascii="Times New Roman" w:hAnsi="Times New Roman"/>
              </w:rPr>
            </w:pPr>
            <w:bookmarkStart w:id="0" w:name="_Hlk94710608"/>
            <w:r w:rsidRPr="007B5AE2">
              <w:rPr>
                <w:rFonts w:ascii="Times New Roman" w:hAnsi="Times New Roman"/>
                <w:noProof/>
              </w:rPr>
              <w:drawing>
                <wp:inline distT="0" distB="0" distL="0" distR="0" wp14:anchorId="58DE115C" wp14:editId="5A4CE670">
                  <wp:extent cx="362585" cy="319405"/>
                  <wp:effectExtent l="0" t="0" r="0" b="4445"/>
                  <wp:docPr id="16" name="Grafik 25" descr="Pikto_gelb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" descr="Pikto_gelb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tcMar>
              <w:left w:w="0" w:type="dxa"/>
              <w:right w:w="0" w:type="dxa"/>
            </w:tcMar>
          </w:tcPr>
          <w:p w14:paraId="7C91EF74" w14:textId="77777777" w:rsidR="00C061D5" w:rsidRPr="007B5AE2" w:rsidRDefault="00C061D5" w:rsidP="008751A3">
            <w:pPr>
              <w:pStyle w:val="60Signalwort"/>
              <w:rPr>
                <w:rFonts w:ascii="Times New Roman" w:hAnsi="Times New Roman" w:cs="Times New Roman"/>
              </w:rPr>
            </w:pPr>
            <w:r w:rsidRPr="007B5AE2">
              <w:rPr>
                <w:rFonts w:ascii="Times New Roman" w:hAnsi="Times New Roman" w:cs="Times New Roman"/>
              </w:rPr>
              <w:t>Gefahr!</w:t>
            </w:r>
          </w:p>
          <w:p w14:paraId="365E5EEA" w14:textId="77777777" w:rsidR="00C061D5" w:rsidRDefault="007B5AE2" w:rsidP="008751A3">
            <w:pPr>
              <w:pStyle w:val="60TextWarnhinweis"/>
              <w:rPr>
                <w:rFonts w:ascii="Times New Roman" w:hAnsi="Times New Roman" w:cs="Times New Roman"/>
              </w:rPr>
            </w:pPr>
            <w:r w:rsidRPr="007B5AE2">
              <w:rPr>
                <w:rFonts w:ascii="Times New Roman" w:hAnsi="Times New Roman" w:cs="Times New Roman"/>
              </w:rPr>
              <w:t xml:space="preserve">Ausgefallene Geräte müssen </w:t>
            </w:r>
            <w:r w:rsidRPr="007B5AE2">
              <w:rPr>
                <w:rFonts w:ascii="Times New Roman" w:hAnsi="Times New Roman" w:cs="Times New Roman"/>
                <w:b/>
              </w:rPr>
              <w:t>sofort</w:t>
            </w:r>
            <w:r w:rsidRPr="007B5AE2">
              <w:rPr>
                <w:rFonts w:ascii="Times New Roman" w:hAnsi="Times New Roman" w:cs="Times New Roman"/>
              </w:rPr>
              <w:t xml:space="preserve"> dem verantwortlichen Medizintechniker vor Ort gemeldet werden</w:t>
            </w:r>
          </w:p>
          <w:p w14:paraId="059C25E9" w14:textId="5D6BF68C" w:rsidR="007B5AE2" w:rsidRPr="007B5AE2" w:rsidRDefault="007B5AE2" w:rsidP="008751A3">
            <w:pPr>
              <w:pStyle w:val="60TextWarnhinweis"/>
              <w:rPr>
                <w:rFonts w:ascii="Times New Roman" w:hAnsi="Times New Roman" w:cs="Times New Roman"/>
              </w:rPr>
            </w:pPr>
            <w:r w:rsidRPr="007B5AE2">
              <w:rPr>
                <w:rFonts w:ascii="Times New Roman" w:hAnsi="Times New Roman" w:cs="Times New Roman"/>
              </w:rPr>
              <w:t>Die abnehmenden Teileinheiten des Sterilguts (Anwender) sind über die verminderte Aufbereitungskapazität zu informieren</w:t>
            </w:r>
          </w:p>
        </w:tc>
      </w:tr>
      <w:bookmarkEnd w:id="0"/>
    </w:tbl>
    <w:p w14:paraId="484E3868" w14:textId="28FDC618" w:rsidR="00C061D5" w:rsidRDefault="00C061D5" w:rsidP="00C061D5">
      <w:pPr>
        <w:spacing w:after="0" w:line="240" w:lineRule="auto"/>
        <w:rPr>
          <w:bCs/>
        </w:rPr>
      </w:pPr>
    </w:p>
    <w:tbl>
      <w:tblPr>
        <w:tblW w:w="9071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4536"/>
      </w:tblGrid>
      <w:tr w:rsidR="007B5AE2" w:rsidRPr="00EE4AB2" w14:paraId="1CA2647B" w14:textId="77777777" w:rsidTr="007B5AE2">
        <w:tc>
          <w:tcPr>
            <w:tcW w:w="9071" w:type="dxa"/>
            <w:gridSpan w:val="2"/>
            <w:shd w:val="clear" w:color="auto" w:fill="00674D"/>
            <w:tcMar>
              <w:left w:w="57" w:type="dxa"/>
              <w:right w:w="57" w:type="dxa"/>
            </w:tcMar>
          </w:tcPr>
          <w:p w14:paraId="0F3C7007" w14:textId="77777777" w:rsidR="007B5AE2" w:rsidRPr="00EE4AB2" w:rsidRDefault="007B5AE2" w:rsidP="008751A3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b/>
                <w:color w:val="FFFFFF" w:themeColor="background1"/>
                <w:szCs w:val="18"/>
              </w:rPr>
            </w:pPr>
            <w:bookmarkStart w:id="1" w:name="_Hlk94710639"/>
            <w:r w:rsidRPr="00EE4AB2">
              <w:rPr>
                <w:b/>
                <w:color w:val="FFFFFF" w:themeColor="background1"/>
                <w:szCs w:val="18"/>
              </w:rPr>
              <w:t>Medizintechniker vor Ort</w:t>
            </w:r>
          </w:p>
        </w:tc>
      </w:tr>
      <w:tr w:rsidR="007B5AE2" w:rsidRPr="00EE4AB2" w14:paraId="61141478" w14:textId="77777777" w:rsidTr="007B5AE2">
        <w:tc>
          <w:tcPr>
            <w:tcW w:w="4535" w:type="dxa"/>
            <w:tcBorders>
              <w:bottom w:val="single" w:sz="4" w:space="0" w:color="auto"/>
            </w:tcBorders>
            <w:shd w:val="clear" w:color="auto" w:fill="00674D"/>
          </w:tcPr>
          <w:p w14:paraId="1CF59568" w14:textId="77777777" w:rsidR="007B5AE2" w:rsidRPr="00EE4AB2" w:rsidRDefault="007B5AE2" w:rsidP="007B5AE2">
            <w:pPr>
              <w:spacing w:after="0" w:line="240" w:lineRule="auto"/>
              <w:jc w:val="center"/>
              <w:rPr>
                <w:b/>
                <w:color w:val="FFFFFF" w:themeColor="background1"/>
                <w:szCs w:val="18"/>
              </w:rPr>
            </w:pPr>
            <w:r w:rsidRPr="00EE4AB2">
              <w:rPr>
                <w:b/>
                <w:color w:val="FFFFFF" w:themeColor="background1"/>
                <w:szCs w:val="18"/>
              </w:rPr>
              <w:t>ja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</w:tcPr>
          <w:p w14:paraId="14717EA4" w14:textId="77777777" w:rsidR="007B5AE2" w:rsidRPr="00EE4AB2" w:rsidRDefault="007B5AE2" w:rsidP="007B5AE2">
            <w:pPr>
              <w:spacing w:after="0" w:line="240" w:lineRule="auto"/>
              <w:jc w:val="center"/>
              <w:rPr>
                <w:b/>
                <w:color w:val="FFFFFF" w:themeColor="background1"/>
                <w:szCs w:val="18"/>
              </w:rPr>
            </w:pPr>
            <w:r w:rsidRPr="00EE4AB2">
              <w:rPr>
                <w:b/>
                <w:color w:val="FFFFFF" w:themeColor="background1"/>
                <w:szCs w:val="18"/>
              </w:rPr>
              <w:t>nein</w:t>
            </w:r>
          </w:p>
        </w:tc>
      </w:tr>
      <w:tr w:rsidR="007B5AE2" w14:paraId="7C93850C" w14:textId="77777777" w:rsidTr="007B5AE2">
        <w:trPr>
          <w:trHeight w:val="394"/>
        </w:trPr>
        <w:tc>
          <w:tcPr>
            <w:tcW w:w="4535" w:type="dxa"/>
            <w:vMerge w:val="restart"/>
          </w:tcPr>
          <w:p w14:paraId="4CAF50D0" w14:textId="26B13613" w:rsidR="007B5AE2" w:rsidRDefault="007B5AE2" w:rsidP="007B5AE2">
            <w:pPr>
              <w:pStyle w:val="InhaltVA"/>
              <w:numPr>
                <w:ilvl w:val="0"/>
                <w:numId w:val="1"/>
              </w:numPr>
              <w:jc w:val="left"/>
            </w:pPr>
            <w:r>
              <w:t>Medizintechniker entscheidet über technische Maßnahmen (Reparatur vor Ort, ggf. Anforderung eines Ersatzgerätes)</w:t>
            </w:r>
          </w:p>
        </w:tc>
        <w:tc>
          <w:tcPr>
            <w:tcW w:w="4536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3C8773F" w14:textId="7774493F" w:rsidR="007B5AE2" w:rsidRDefault="007B5AE2" w:rsidP="007B5AE2">
            <w:pPr>
              <w:pStyle w:val="InhaltVA"/>
              <w:numPr>
                <w:ilvl w:val="0"/>
                <w:numId w:val="2"/>
              </w:numPr>
              <w:jc w:val="left"/>
            </w:pPr>
            <w:r>
              <w:t>TE-</w:t>
            </w:r>
            <w:proofErr w:type="spellStart"/>
            <w:r>
              <w:t>Fhr</w:t>
            </w:r>
            <w:proofErr w:type="spellEnd"/>
            <w:r>
              <w:t xml:space="preserve"> fordert Medizintechniker an</w:t>
            </w:r>
          </w:p>
        </w:tc>
      </w:tr>
      <w:tr w:rsidR="007B5AE2" w14:paraId="1E43503F" w14:textId="77777777" w:rsidTr="007B5AE2">
        <w:trPr>
          <w:trHeight w:val="981"/>
        </w:trPr>
        <w:tc>
          <w:tcPr>
            <w:tcW w:w="4535" w:type="dxa"/>
            <w:vMerge/>
            <w:tcBorders>
              <w:bottom w:val="nil"/>
            </w:tcBorders>
          </w:tcPr>
          <w:p w14:paraId="582A3647" w14:textId="19477F89" w:rsidR="007B5AE2" w:rsidRDefault="007B5AE2" w:rsidP="007B5AE2">
            <w:pPr>
              <w:pStyle w:val="InhaltVA"/>
              <w:jc w:val="left"/>
            </w:pPr>
          </w:p>
        </w:tc>
        <w:tc>
          <w:tcPr>
            <w:tcW w:w="4536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671291E" w14:textId="08827EAD" w:rsidR="007B5AE2" w:rsidRDefault="007B5AE2" w:rsidP="007B5AE2">
            <w:pPr>
              <w:pStyle w:val="InhaltVA"/>
              <w:numPr>
                <w:ilvl w:val="0"/>
                <w:numId w:val="2"/>
              </w:numPr>
              <w:jc w:val="left"/>
            </w:pPr>
            <w:r>
              <w:t>Medizintechniker entscheidet über technische Maßnahmen (Reparatur vor Ort, ggf. Anforderung eines Ersatzgerätes)</w:t>
            </w:r>
          </w:p>
        </w:tc>
      </w:tr>
      <w:tr w:rsidR="007B5AE2" w14:paraId="50296CDA" w14:textId="77777777" w:rsidTr="007B5AE2">
        <w:trPr>
          <w:trHeight w:val="849"/>
        </w:trPr>
        <w:tc>
          <w:tcPr>
            <w:tcW w:w="4535" w:type="dxa"/>
            <w:tcBorders>
              <w:top w:val="nil"/>
            </w:tcBorders>
          </w:tcPr>
          <w:p w14:paraId="23C1FE8E" w14:textId="77777777" w:rsidR="007B5AE2" w:rsidRDefault="007B5AE2" w:rsidP="007B5AE2">
            <w:pPr>
              <w:pStyle w:val="InhaltVA"/>
              <w:numPr>
                <w:ilvl w:val="0"/>
                <w:numId w:val="4"/>
              </w:numPr>
              <w:jc w:val="left"/>
            </w:pPr>
            <w:r>
              <w:t>TE-</w:t>
            </w:r>
            <w:proofErr w:type="spellStart"/>
            <w:r>
              <w:t>Fhr</w:t>
            </w:r>
            <w:proofErr w:type="spellEnd"/>
            <w:r>
              <w:t xml:space="preserve"> entscheidet über organisatorische Maßnahmen zur Aufrechterhaltung des Betriebes</w:t>
            </w:r>
          </w:p>
        </w:tc>
        <w:tc>
          <w:tcPr>
            <w:tcW w:w="4536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644F457B" w14:textId="77777777" w:rsidR="007B5AE2" w:rsidRDefault="007B5AE2" w:rsidP="007B5AE2">
            <w:pPr>
              <w:pStyle w:val="InhaltVA"/>
              <w:numPr>
                <w:ilvl w:val="0"/>
                <w:numId w:val="3"/>
              </w:numPr>
              <w:jc w:val="left"/>
            </w:pPr>
            <w:r>
              <w:t>TE-</w:t>
            </w:r>
            <w:proofErr w:type="spellStart"/>
            <w:r>
              <w:t>Fhr</w:t>
            </w:r>
            <w:proofErr w:type="spellEnd"/>
            <w:r>
              <w:t xml:space="preserve"> entscheidet über organisatorische Maßnahmen zur Aufrechterhaltung des Betriebes</w:t>
            </w:r>
          </w:p>
        </w:tc>
      </w:tr>
      <w:bookmarkEnd w:id="1"/>
    </w:tbl>
    <w:p w14:paraId="2AA53E18" w14:textId="36DD1693" w:rsidR="007B5AE2" w:rsidRDefault="007B5AE2" w:rsidP="00C061D5">
      <w:pPr>
        <w:spacing w:after="0" w:line="240" w:lineRule="auto"/>
        <w:rPr>
          <w:bCs/>
        </w:rPr>
      </w:pPr>
    </w:p>
    <w:p w14:paraId="5AB7DA12" w14:textId="77777777" w:rsidR="007B5AE2" w:rsidRDefault="007B5AE2">
      <w:pPr>
        <w:rPr>
          <w:bCs/>
        </w:rPr>
      </w:pPr>
      <w:r>
        <w:rPr>
          <w:bCs/>
        </w:rPr>
        <w:br w:type="page"/>
      </w:r>
    </w:p>
    <w:p w14:paraId="36821143" w14:textId="2EE2FA5F" w:rsidR="007B5AE2" w:rsidRDefault="007B5AE2" w:rsidP="00C061D5">
      <w:pPr>
        <w:spacing w:after="0" w:line="240" w:lineRule="auto"/>
        <w:rPr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AB003CC" wp14:editId="752DDB95">
            <wp:simplePos x="0" y="0"/>
            <wp:positionH relativeFrom="column">
              <wp:posOffset>635</wp:posOffset>
            </wp:positionH>
            <wp:positionV relativeFrom="paragraph">
              <wp:posOffset>220345</wp:posOffset>
            </wp:positionV>
            <wp:extent cx="5760000" cy="7394400"/>
            <wp:effectExtent l="0" t="0" r="0" b="0"/>
            <wp:wrapTopAndBottom/>
            <wp:docPr id="1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0" t="1033" r="7096" b="1464"/>
                    <a:stretch/>
                  </pic:blipFill>
                  <pic:spPr bwMode="auto">
                    <a:xfrm>
                      <a:off x="0" y="0"/>
                      <a:ext cx="5760000" cy="73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B1019" w14:textId="77777777" w:rsidR="007B5AE2" w:rsidRPr="007B5AE2" w:rsidRDefault="007B5AE2" w:rsidP="00C061D5">
      <w:pPr>
        <w:spacing w:after="0" w:line="240" w:lineRule="auto"/>
        <w:rPr>
          <w:bCs/>
        </w:rPr>
      </w:pPr>
    </w:p>
    <w:sectPr w:rsidR="007B5AE2" w:rsidRPr="007B5AE2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75807" w14:textId="77777777" w:rsidR="006671B1" w:rsidRDefault="006671B1" w:rsidP="001313CB">
      <w:pPr>
        <w:spacing w:after="0" w:line="240" w:lineRule="auto"/>
      </w:pPr>
      <w:r>
        <w:separator/>
      </w:r>
    </w:p>
  </w:endnote>
  <w:endnote w:type="continuationSeparator" w:id="0">
    <w:p w14:paraId="2926E3CD" w14:textId="77777777" w:rsidR="006671B1" w:rsidRDefault="006671B1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40C3915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B83EF3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F7BE47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EF9B0B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BFDD29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385EBB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3AF952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71FAE22B" w14:textId="163CB4CD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696C73">
            <w:rPr>
              <w:noProof/>
              <w:sz w:val="16"/>
              <w:szCs w:val="16"/>
            </w:rPr>
            <w:t>VA_UPR_AFK_01_01_Ausfallkonzept_Aufbereitung_von_MP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643D7F2D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9ACA5D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F62985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47A679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6E5EC78" w14:textId="65299C40" w:rsidR="00164C10" w:rsidRPr="008C0669" w:rsidRDefault="007B5AE2" w:rsidP="00164C10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t>16.07.2020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DAD89C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058BEE3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5AAF872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644D61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39D5E3A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D8C744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056DC5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4F4F765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67C540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0633CB3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ADFAB8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1C3DF71" w14:textId="1ABE2531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685ABC">
            <w:rPr>
              <w:noProof/>
              <w:sz w:val="16"/>
              <w:szCs w:val="16"/>
            </w:rPr>
            <w:t>17.08.2021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25FA88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AD0F88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4DDBBA7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018E775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518569AC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0C08F413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507B3" w14:textId="77777777" w:rsidR="006671B1" w:rsidRDefault="006671B1" w:rsidP="001313CB">
      <w:pPr>
        <w:spacing w:after="0" w:line="240" w:lineRule="auto"/>
      </w:pPr>
      <w:r>
        <w:separator/>
      </w:r>
    </w:p>
  </w:footnote>
  <w:footnote w:type="continuationSeparator" w:id="0">
    <w:p w14:paraId="5DE803DE" w14:textId="77777777" w:rsidR="006671B1" w:rsidRDefault="006671B1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6E52A8C6" w14:textId="77777777" w:rsidTr="00164C10">
      <w:trPr>
        <w:trHeight w:val="850"/>
      </w:trPr>
      <w:tc>
        <w:tcPr>
          <w:tcW w:w="2409" w:type="dxa"/>
          <w:vMerge w:val="restart"/>
        </w:tcPr>
        <w:p w14:paraId="6FE93A1F" w14:textId="4166594E" w:rsidR="001313CB" w:rsidRDefault="00685ABC" w:rsidP="001313CB">
          <w:pPr>
            <w:pStyle w:val="Kopfzeile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E7CCD92" wp14:editId="508BE9B9">
                <wp:simplePos x="0" y="0"/>
                <wp:positionH relativeFrom="column">
                  <wp:align>center</wp:align>
                </wp:positionH>
                <wp:positionV relativeFrom="page">
                  <wp:align>top</wp:align>
                </wp:positionV>
                <wp:extent cx="1260000" cy="925200"/>
                <wp:effectExtent l="0" t="0" r="0" b="8255"/>
                <wp:wrapTopAndBottom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92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52" w:type="dxa"/>
        </w:tcPr>
        <w:p w14:paraId="6167A82D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60ABBC5C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3765F27C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5D144973" w14:textId="28589E22" w:rsidR="001313CB" w:rsidRDefault="00C061D5" w:rsidP="001313CB">
          <w:pPr>
            <w:pStyle w:val="Kopfzeile"/>
            <w:jc w:val="right"/>
          </w:pPr>
          <w:r>
            <w:rPr>
              <w:b/>
            </w:rPr>
            <w:t>VA</w:t>
          </w:r>
          <w:r w:rsidR="001313CB">
            <w:rPr>
              <w:b/>
            </w:rPr>
            <w:t>_U</w:t>
          </w:r>
          <w:r>
            <w:rPr>
              <w:b/>
            </w:rPr>
            <w:t>PR</w:t>
          </w:r>
          <w:r w:rsidR="001313CB">
            <w:rPr>
              <w:b/>
            </w:rPr>
            <w:t>_</w:t>
          </w:r>
          <w:r>
            <w:rPr>
              <w:b/>
            </w:rPr>
            <w:t>AFK</w:t>
          </w:r>
          <w:r w:rsidR="001313CB" w:rsidRPr="00581B99">
            <w:rPr>
              <w:b/>
            </w:rPr>
            <w:t>_01</w:t>
          </w:r>
        </w:p>
      </w:tc>
    </w:tr>
    <w:tr w:rsidR="001313CB" w14:paraId="43D740B0" w14:textId="77777777" w:rsidTr="00164C10">
      <w:tc>
        <w:tcPr>
          <w:tcW w:w="2409" w:type="dxa"/>
          <w:vMerge/>
        </w:tcPr>
        <w:p w14:paraId="7421B8A0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4CB4C657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 w:rsidRPr="001313CB">
            <w:rPr>
              <w:rFonts w:ascii="Times New Roman" w:hAnsi="Times New Roman"/>
              <w:sz w:val="22"/>
            </w:rPr>
            <w:t>Verfahrensanweisung</w:t>
          </w:r>
        </w:p>
        <w:p w14:paraId="4E29C6F4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33C26631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196DF887" w14:textId="77777777" w:rsidTr="00164C10">
      <w:tc>
        <w:tcPr>
          <w:tcW w:w="2409" w:type="dxa"/>
          <w:vMerge/>
        </w:tcPr>
        <w:p w14:paraId="33D98671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23B5424B" w14:textId="77777777" w:rsidR="00C061D5" w:rsidRDefault="00C061D5" w:rsidP="00C061D5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Ausfallkonzept</w:t>
          </w:r>
        </w:p>
        <w:p w14:paraId="2571FCA5" w14:textId="1C45CD32" w:rsidR="001313CB" w:rsidRPr="001313CB" w:rsidRDefault="00C061D5" w:rsidP="00C061D5">
          <w:pPr>
            <w:pStyle w:val="Kopfzeile"/>
            <w:jc w:val="center"/>
          </w:pPr>
          <w:r w:rsidRPr="00A729F4">
            <w:rPr>
              <w:bCs/>
            </w:rPr>
            <w:t>Aufbereitung von MP</w:t>
          </w:r>
          <w:r w:rsidRPr="001313CB">
            <w:t xml:space="preserve"> </w:t>
          </w:r>
        </w:p>
      </w:tc>
      <w:tc>
        <w:tcPr>
          <w:tcW w:w="2409" w:type="dxa"/>
          <w:vMerge/>
        </w:tcPr>
        <w:p w14:paraId="20F606C2" w14:textId="77777777" w:rsidR="001313CB" w:rsidRDefault="001313CB" w:rsidP="001313CB">
          <w:pPr>
            <w:pStyle w:val="Kopfzeile"/>
            <w:jc w:val="center"/>
          </w:pPr>
        </w:p>
      </w:tc>
    </w:tr>
  </w:tbl>
  <w:p w14:paraId="2AE4016D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F7AC7"/>
    <w:multiLevelType w:val="hybridMultilevel"/>
    <w:tmpl w:val="DAC2D4E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405C24"/>
    <w:multiLevelType w:val="hybridMultilevel"/>
    <w:tmpl w:val="495C9C6C"/>
    <w:lvl w:ilvl="0" w:tplc="A5B0E0A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507B6"/>
    <w:multiLevelType w:val="hybridMultilevel"/>
    <w:tmpl w:val="F0544F1E"/>
    <w:lvl w:ilvl="0" w:tplc="2DFEB44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36812"/>
    <w:multiLevelType w:val="hybridMultilevel"/>
    <w:tmpl w:val="FF2A78B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D5"/>
    <w:rsid w:val="0008637B"/>
    <w:rsid w:val="001313CB"/>
    <w:rsid w:val="00164C10"/>
    <w:rsid w:val="001A7A8A"/>
    <w:rsid w:val="001F63CF"/>
    <w:rsid w:val="003846F1"/>
    <w:rsid w:val="0039709C"/>
    <w:rsid w:val="00616993"/>
    <w:rsid w:val="00626530"/>
    <w:rsid w:val="006671B1"/>
    <w:rsid w:val="00685ABC"/>
    <w:rsid w:val="00696C73"/>
    <w:rsid w:val="006B1039"/>
    <w:rsid w:val="00742D72"/>
    <w:rsid w:val="007B1BE6"/>
    <w:rsid w:val="007B5AE2"/>
    <w:rsid w:val="00861EF4"/>
    <w:rsid w:val="008C0669"/>
    <w:rsid w:val="009347E0"/>
    <w:rsid w:val="009C32EE"/>
    <w:rsid w:val="009E77EE"/>
    <w:rsid w:val="00A935AB"/>
    <w:rsid w:val="00C061D5"/>
    <w:rsid w:val="00E5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C5B59"/>
  <w15:chartTrackingRefBased/>
  <w15:docId w15:val="{327080BB-5D4F-43AF-9897-727C33B8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C061D5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C061D5"/>
    <w:pPr>
      <w:spacing w:after="60" w:line="260" w:lineRule="exact"/>
    </w:pPr>
    <w:rPr>
      <w:rFonts w:ascii="Tahoma" w:eastAsia="Calibri" w:hAnsi="Tahoma" w:cs="Tahoma"/>
    </w:rPr>
  </w:style>
  <w:style w:type="paragraph" w:customStyle="1" w:styleId="60Signalwort">
    <w:name w:val="60 Signalwort"/>
    <w:basedOn w:val="60TextWarnhinweis"/>
    <w:qFormat/>
    <w:rsid w:val="00C061D5"/>
    <w:pPr>
      <w:spacing w:after="120"/>
    </w:pPr>
    <w:rPr>
      <w:b/>
    </w:rPr>
  </w:style>
  <w:style w:type="paragraph" w:customStyle="1" w:styleId="80TabelleText">
    <w:name w:val="80 Tabelle Text"/>
    <w:basedOn w:val="Standard"/>
    <w:next w:val="Standard"/>
    <w:rsid w:val="00C061D5"/>
    <w:pPr>
      <w:spacing w:before="60" w:after="60" w:line="240" w:lineRule="auto"/>
    </w:pPr>
    <w:rPr>
      <w:rFonts w:ascii="Tahoma" w:eastAsia="Times New Roman" w:hAnsi="Tahoma"/>
      <w:sz w:val="20"/>
      <w:szCs w:val="20"/>
      <w:lang w:eastAsia="de-DE"/>
    </w:rPr>
  </w:style>
  <w:style w:type="paragraph" w:customStyle="1" w:styleId="InhaltVA">
    <w:name w:val="Inhalt VA"/>
    <w:basedOn w:val="Standard"/>
    <w:rsid w:val="007B5AE2"/>
    <w:pPr>
      <w:spacing w:after="0" w:line="240" w:lineRule="auto"/>
      <w:jc w:val="both"/>
    </w:pPr>
    <w:rPr>
      <w:rFonts w:eastAsia="Times New Roman"/>
      <w:color w:val="00000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Verfahren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CD21C4-609C-4AC2-880F-AF9254EEFFDA}"/>
</file>

<file path=customXml/itemProps2.xml><?xml version="1.0" encoding="utf-8"?>
<ds:datastoreItem xmlns:ds="http://schemas.openxmlformats.org/officeDocument/2006/customXml" ds:itemID="{D3FC1CFA-C61B-4E08-9897-47178EB1122E}"/>
</file>

<file path=docProps/app.xml><?xml version="1.0" encoding="utf-8"?>
<Properties xmlns="http://schemas.openxmlformats.org/officeDocument/2006/extended-properties" xmlns:vt="http://schemas.openxmlformats.org/officeDocument/2006/docPropsVTypes">
  <Template>Verfahrensanweisung</Template>
  <TotalTime>0</TotalTime>
  <Pages>1</Pages>
  <Words>163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5</cp:revision>
  <dcterms:created xsi:type="dcterms:W3CDTF">2021-05-04T06:34:00Z</dcterms:created>
  <dcterms:modified xsi:type="dcterms:W3CDTF">2022-02-02T15:11:00Z</dcterms:modified>
</cp:coreProperties>
</file>